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128" w:rsidRDefault="00275128">
      <w:pPr>
        <w:pStyle w:val="BodyText"/>
        <w:rPr>
          <w:sz w:val="20"/>
        </w:rPr>
      </w:pPr>
    </w:p>
    <w:p w:rsidR="00275128" w:rsidRDefault="00275128">
      <w:pPr>
        <w:pStyle w:val="BodyText"/>
        <w:rPr>
          <w:sz w:val="20"/>
        </w:rPr>
      </w:pPr>
    </w:p>
    <w:p w:rsidR="00275128" w:rsidRDefault="00275128">
      <w:pPr>
        <w:pStyle w:val="BodyText"/>
        <w:spacing w:before="11"/>
        <w:rPr>
          <w:sz w:val="25"/>
        </w:rPr>
      </w:pPr>
    </w:p>
    <w:p w:rsidR="00275128" w:rsidRDefault="00276D22">
      <w:pPr>
        <w:spacing w:before="65" w:line="252" w:lineRule="auto"/>
        <w:ind w:left="765" w:right="16"/>
        <w:rPr>
          <w:rFonts w:ascii="Arial"/>
          <w:b/>
          <w:sz w:val="18"/>
        </w:rPr>
      </w:pPr>
      <w:bookmarkStart w:id="0" w:name="_GoBack"/>
      <w:bookmarkEnd w:id="0"/>
      <w:r>
        <w:rPr>
          <w:noProof/>
        </w:rPr>
        <w:drawing>
          <wp:anchor distT="0" distB="0" distL="0" distR="0" simplePos="0" relativeHeight="251652096" behindDoc="1" locked="0" layoutInCell="1" allowOverlap="1">
            <wp:simplePos x="0" y="0"/>
            <wp:positionH relativeFrom="page">
              <wp:posOffset>1978201</wp:posOffset>
            </wp:positionH>
            <wp:positionV relativeFrom="paragraph">
              <wp:posOffset>53854</wp:posOffset>
            </wp:positionV>
            <wp:extent cx="781511" cy="589155"/>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781511" cy="589155"/>
                    </a:xfrm>
                    <a:prstGeom prst="rect">
                      <a:avLst/>
                    </a:prstGeom>
                  </pic:spPr>
                </pic:pic>
              </a:graphicData>
            </a:graphic>
          </wp:anchor>
        </w:drawing>
      </w:r>
      <w:r>
        <w:rPr>
          <w:rFonts w:ascii="Arial"/>
          <w:b/>
          <w:color w:val="1D1D1D"/>
          <w:w w:val="105"/>
          <w:sz w:val="18"/>
        </w:rPr>
        <w:t>U</w:t>
      </w:r>
      <w:r>
        <w:rPr>
          <w:rFonts w:ascii="Arial"/>
          <w:b/>
          <w:color w:val="3A3A3A"/>
          <w:w w:val="105"/>
          <w:sz w:val="18"/>
        </w:rPr>
        <w:t>.</w:t>
      </w:r>
      <w:r>
        <w:rPr>
          <w:rFonts w:ascii="Arial"/>
          <w:b/>
          <w:color w:val="1D1D1D"/>
          <w:w w:val="105"/>
          <w:sz w:val="18"/>
        </w:rPr>
        <w:t>S. Department of Homeland Security</w:t>
      </w:r>
    </w:p>
    <w:p w:rsidR="00275128" w:rsidRDefault="00276D22">
      <w:pPr>
        <w:spacing w:before="170" w:line="211" w:lineRule="auto"/>
        <w:ind w:left="759" w:right="16" w:hanging="1"/>
        <w:rPr>
          <w:rFonts w:ascii="Arial"/>
          <w:b/>
          <w:sz w:val="20"/>
        </w:rPr>
      </w:pPr>
      <w:r>
        <w:rPr>
          <w:rFonts w:ascii="Arial"/>
          <w:b/>
          <w:color w:val="1D1D1D"/>
          <w:w w:val="105"/>
          <w:sz w:val="20"/>
        </w:rPr>
        <w:t>United States Coast Guard</w:t>
      </w:r>
    </w:p>
    <w:p w:rsidR="00275128" w:rsidRDefault="00276D22">
      <w:pPr>
        <w:spacing w:before="108" w:line="166" w:lineRule="exact"/>
        <w:ind w:left="758"/>
        <w:rPr>
          <w:rFonts w:ascii="Arial"/>
          <w:sz w:val="15"/>
        </w:rPr>
      </w:pPr>
      <w:r>
        <w:br w:type="column"/>
      </w:r>
      <w:r>
        <w:rPr>
          <w:rFonts w:ascii="Arial"/>
          <w:color w:val="1D1D1D"/>
          <w:w w:val="105"/>
          <w:sz w:val="15"/>
        </w:rPr>
        <w:lastRenderedPageBreak/>
        <w:t>Commander</w:t>
      </w:r>
    </w:p>
    <w:p w:rsidR="00275128" w:rsidRDefault="00276D22">
      <w:pPr>
        <w:spacing w:before="9" w:line="213" w:lineRule="auto"/>
        <w:ind w:left="759" w:hanging="1"/>
        <w:rPr>
          <w:rFonts w:ascii="Arial"/>
          <w:sz w:val="15"/>
        </w:rPr>
      </w:pPr>
      <w:r>
        <w:rPr>
          <w:rFonts w:ascii="Arial"/>
          <w:color w:val="1D1D1D"/>
          <w:w w:val="105"/>
          <w:sz w:val="15"/>
        </w:rPr>
        <w:t>U. S</w:t>
      </w:r>
      <w:r>
        <w:rPr>
          <w:rFonts w:ascii="Arial"/>
          <w:color w:val="3A3A3A"/>
          <w:w w:val="105"/>
          <w:sz w:val="15"/>
        </w:rPr>
        <w:t xml:space="preserve">. </w:t>
      </w:r>
      <w:r>
        <w:rPr>
          <w:rFonts w:ascii="Arial"/>
          <w:color w:val="1D1D1D"/>
          <w:w w:val="105"/>
          <w:sz w:val="15"/>
        </w:rPr>
        <w:t>Coast Guard Sector Delaware Bay</w:t>
      </w:r>
    </w:p>
    <w:p w:rsidR="00275128" w:rsidRDefault="00276D22">
      <w:pPr>
        <w:spacing w:before="118"/>
        <w:ind w:left="759"/>
        <w:rPr>
          <w:rFonts w:ascii="Arial"/>
          <w:sz w:val="15"/>
        </w:rPr>
      </w:pPr>
      <w:r>
        <w:br w:type="column"/>
      </w:r>
      <w:r>
        <w:rPr>
          <w:rFonts w:ascii="Arial"/>
          <w:color w:val="1D1D1D"/>
          <w:w w:val="105"/>
          <w:sz w:val="15"/>
        </w:rPr>
        <w:t>1 Washington Ave</w:t>
      </w:r>
    </w:p>
    <w:p w:rsidR="00275128" w:rsidRDefault="00276D22">
      <w:pPr>
        <w:spacing w:before="10"/>
        <w:ind w:left="758"/>
        <w:rPr>
          <w:rFonts w:ascii="Arial"/>
          <w:sz w:val="15"/>
        </w:rPr>
      </w:pPr>
      <w:r>
        <w:rPr>
          <w:rFonts w:ascii="Arial"/>
          <w:color w:val="1D1D1D"/>
          <w:w w:val="105"/>
          <w:sz w:val="15"/>
        </w:rPr>
        <w:t>Philadelphia, PA 19147-4395</w:t>
      </w:r>
    </w:p>
    <w:p w:rsidR="00275128" w:rsidRDefault="00276D22">
      <w:pPr>
        <w:spacing w:before="15"/>
        <w:ind w:left="758"/>
        <w:rPr>
          <w:rFonts w:ascii="Arial"/>
          <w:sz w:val="15"/>
        </w:rPr>
      </w:pPr>
      <w:r>
        <w:rPr>
          <w:rFonts w:ascii="Arial"/>
          <w:color w:val="1D1D1D"/>
          <w:w w:val="110"/>
          <w:sz w:val="15"/>
        </w:rPr>
        <w:t>Phone</w:t>
      </w:r>
      <w:r>
        <w:rPr>
          <w:rFonts w:ascii="Arial"/>
          <w:color w:val="494949"/>
          <w:w w:val="110"/>
          <w:sz w:val="15"/>
        </w:rPr>
        <w:t xml:space="preserve">: </w:t>
      </w:r>
      <w:r>
        <w:rPr>
          <w:rFonts w:ascii="Arial"/>
          <w:color w:val="1D1D1D"/>
          <w:w w:val="110"/>
          <w:sz w:val="15"/>
        </w:rPr>
        <w:t>215-271</w:t>
      </w:r>
      <w:r>
        <w:rPr>
          <w:rFonts w:ascii="Arial"/>
          <w:color w:val="3A3A3A"/>
          <w:w w:val="110"/>
          <w:sz w:val="15"/>
        </w:rPr>
        <w:t>-</w:t>
      </w:r>
      <w:r>
        <w:rPr>
          <w:rFonts w:ascii="Arial"/>
          <w:color w:val="1D1D1D"/>
          <w:w w:val="110"/>
          <w:sz w:val="15"/>
        </w:rPr>
        <w:t>4807</w:t>
      </w:r>
    </w:p>
    <w:p w:rsidR="00275128" w:rsidRDefault="00275128">
      <w:pPr>
        <w:pStyle w:val="BodyText"/>
        <w:rPr>
          <w:rFonts w:ascii="Arial"/>
          <w:sz w:val="16"/>
        </w:rPr>
      </w:pPr>
    </w:p>
    <w:p w:rsidR="00275128" w:rsidRDefault="00275128">
      <w:pPr>
        <w:pStyle w:val="BodyText"/>
        <w:rPr>
          <w:rFonts w:ascii="Arial"/>
          <w:sz w:val="16"/>
        </w:rPr>
      </w:pPr>
    </w:p>
    <w:p w:rsidR="00275128" w:rsidRDefault="00275128">
      <w:pPr>
        <w:pStyle w:val="BodyText"/>
        <w:spacing w:before="4"/>
        <w:rPr>
          <w:rFonts w:ascii="Arial"/>
          <w:sz w:val="16"/>
        </w:rPr>
      </w:pPr>
    </w:p>
    <w:p w:rsidR="00275128" w:rsidRDefault="00276D22">
      <w:pPr>
        <w:pStyle w:val="BodyText"/>
        <w:spacing w:line="250" w:lineRule="exact"/>
        <w:ind w:left="772"/>
      </w:pPr>
      <w:r>
        <w:rPr>
          <w:color w:val="1D1D1D"/>
          <w:w w:val="105"/>
        </w:rPr>
        <w:t>16600</w:t>
      </w:r>
    </w:p>
    <w:p w:rsidR="00275128" w:rsidRDefault="00276D22">
      <w:pPr>
        <w:pStyle w:val="BodyText"/>
        <w:spacing w:line="250" w:lineRule="exact"/>
        <w:ind w:left="776"/>
      </w:pPr>
      <w:r>
        <w:rPr>
          <w:color w:val="1D1D1D"/>
        </w:rPr>
        <w:t>March 26, 2020</w:t>
      </w:r>
    </w:p>
    <w:p w:rsidR="00275128" w:rsidRDefault="00275128">
      <w:pPr>
        <w:spacing w:line="250" w:lineRule="exact"/>
        <w:sectPr w:rsidR="00275128">
          <w:footerReference w:type="default" r:id="rId8"/>
          <w:pgSz w:w="12240" w:h="15840"/>
          <w:pgMar w:top="900" w:right="920" w:bottom="1060" w:left="760" w:header="0" w:footer="877" w:gutter="0"/>
          <w:cols w:num="3" w:space="720" w:equalWidth="0">
            <w:col w:w="2513" w:space="1134"/>
            <w:col w:w="2298" w:space="572"/>
            <w:col w:w="4043"/>
          </w:cols>
        </w:sectPr>
      </w:pPr>
    </w:p>
    <w:p w:rsidR="00275128" w:rsidRDefault="00275128">
      <w:pPr>
        <w:pStyle w:val="BodyText"/>
        <w:rPr>
          <w:sz w:val="20"/>
        </w:rPr>
      </w:pPr>
    </w:p>
    <w:p w:rsidR="00275128" w:rsidRDefault="00275128">
      <w:pPr>
        <w:pStyle w:val="BodyText"/>
        <w:rPr>
          <w:sz w:val="21"/>
        </w:rPr>
      </w:pPr>
    </w:p>
    <w:p w:rsidR="00275128" w:rsidRDefault="00276D22">
      <w:pPr>
        <w:pStyle w:val="BodyText"/>
        <w:tabs>
          <w:tab w:val="left" w:pos="1752"/>
        </w:tabs>
        <w:spacing w:before="91"/>
        <w:ind w:left="716"/>
      </w:pPr>
      <w:r>
        <w:rPr>
          <w:color w:val="1D1D1D"/>
          <w:w w:val="105"/>
        </w:rPr>
        <w:t>Subj:</w:t>
      </w:r>
      <w:r>
        <w:rPr>
          <w:color w:val="1D1D1D"/>
          <w:w w:val="105"/>
        </w:rPr>
        <w:tab/>
        <w:t>ATTESTATION OF HAZARDOUS</w:t>
      </w:r>
      <w:r>
        <w:rPr>
          <w:color w:val="1D1D1D"/>
          <w:spacing w:val="-17"/>
          <w:w w:val="105"/>
        </w:rPr>
        <w:t xml:space="preserve"> </w:t>
      </w:r>
      <w:r>
        <w:rPr>
          <w:color w:val="1D1D1D"/>
          <w:w w:val="105"/>
        </w:rPr>
        <w:t>CONDITION</w:t>
      </w:r>
    </w:p>
    <w:p w:rsidR="00275128" w:rsidRDefault="00275128">
      <w:pPr>
        <w:pStyle w:val="BodyText"/>
        <w:spacing w:before="7"/>
        <w:rPr>
          <w:sz w:val="24"/>
        </w:rPr>
      </w:pPr>
    </w:p>
    <w:p w:rsidR="00275128" w:rsidRDefault="00276D22">
      <w:pPr>
        <w:pStyle w:val="BodyText"/>
        <w:spacing w:before="1" w:line="252" w:lineRule="auto"/>
        <w:ind w:left="727" w:right="493" w:firstLine="6"/>
      </w:pPr>
      <w:r>
        <w:rPr>
          <w:color w:val="1D1D1D"/>
          <w:w w:val="105"/>
        </w:rPr>
        <w:t>An</w:t>
      </w:r>
      <w:r>
        <w:rPr>
          <w:color w:val="1D1D1D"/>
          <w:spacing w:val="-20"/>
          <w:w w:val="105"/>
        </w:rPr>
        <w:t xml:space="preserve"> </w:t>
      </w:r>
      <w:r>
        <w:rPr>
          <w:color w:val="1D1D1D"/>
          <w:w w:val="105"/>
        </w:rPr>
        <w:t>outbreak</w:t>
      </w:r>
      <w:r>
        <w:rPr>
          <w:color w:val="1D1D1D"/>
          <w:spacing w:val="-9"/>
          <w:w w:val="105"/>
        </w:rPr>
        <w:t xml:space="preserve"> </w:t>
      </w:r>
      <w:r>
        <w:rPr>
          <w:color w:val="1D1D1D"/>
          <w:w w:val="105"/>
        </w:rPr>
        <w:t>of</w:t>
      </w:r>
      <w:r>
        <w:rPr>
          <w:color w:val="1D1D1D"/>
          <w:spacing w:val="-19"/>
          <w:w w:val="105"/>
        </w:rPr>
        <w:t xml:space="preserve"> </w:t>
      </w:r>
      <w:r>
        <w:rPr>
          <w:color w:val="1D1D1D"/>
          <w:w w:val="105"/>
        </w:rPr>
        <w:t>respiratory</w:t>
      </w:r>
      <w:r>
        <w:rPr>
          <w:color w:val="1D1D1D"/>
          <w:spacing w:val="-8"/>
          <w:w w:val="105"/>
        </w:rPr>
        <w:t xml:space="preserve"> </w:t>
      </w:r>
      <w:r>
        <w:rPr>
          <w:color w:val="1D1D1D"/>
          <w:w w:val="105"/>
        </w:rPr>
        <w:t>illness</w:t>
      </w:r>
      <w:r>
        <w:rPr>
          <w:color w:val="1D1D1D"/>
          <w:spacing w:val="-19"/>
          <w:w w:val="105"/>
        </w:rPr>
        <w:t xml:space="preserve"> </w:t>
      </w:r>
      <w:r>
        <w:rPr>
          <w:color w:val="1D1D1D"/>
          <w:w w:val="105"/>
        </w:rPr>
        <w:t>caused</w:t>
      </w:r>
      <w:r>
        <w:rPr>
          <w:color w:val="1D1D1D"/>
          <w:spacing w:val="-5"/>
          <w:w w:val="105"/>
        </w:rPr>
        <w:t xml:space="preserve"> </w:t>
      </w:r>
      <w:r>
        <w:rPr>
          <w:color w:val="1D1D1D"/>
          <w:w w:val="105"/>
        </w:rPr>
        <w:t>by</w:t>
      </w:r>
      <w:r>
        <w:rPr>
          <w:color w:val="1D1D1D"/>
          <w:spacing w:val="-18"/>
          <w:w w:val="105"/>
        </w:rPr>
        <w:t xml:space="preserve"> </w:t>
      </w:r>
      <w:r>
        <w:rPr>
          <w:color w:val="1D1D1D"/>
          <w:w w:val="105"/>
        </w:rPr>
        <w:t>novel</w:t>
      </w:r>
      <w:r>
        <w:rPr>
          <w:color w:val="1D1D1D"/>
          <w:spacing w:val="-15"/>
          <w:w w:val="105"/>
        </w:rPr>
        <w:t xml:space="preserve"> </w:t>
      </w:r>
      <w:r>
        <w:rPr>
          <w:color w:val="1D1D1D"/>
          <w:w w:val="105"/>
        </w:rPr>
        <w:t>coronavirus</w:t>
      </w:r>
      <w:r>
        <w:rPr>
          <w:color w:val="1D1D1D"/>
          <w:spacing w:val="-12"/>
          <w:w w:val="105"/>
        </w:rPr>
        <w:t xml:space="preserve"> </w:t>
      </w:r>
      <w:r>
        <w:rPr>
          <w:color w:val="1D1D1D"/>
          <w:w w:val="105"/>
        </w:rPr>
        <w:t>(COVID</w:t>
      </w:r>
      <w:r>
        <w:rPr>
          <w:color w:val="3A3A3A"/>
          <w:w w:val="105"/>
        </w:rPr>
        <w:t>:-</w:t>
      </w:r>
      <w:r>
        <w:rPr>
          <w:color w:val="1D1D1D"/>
          <w:w w:val="105"/>
        </w:rPr>
        <w:t>19)</w:t>
      </w:r>
      <w:r>
        <w:rPr>
          <w:color w:val="1D1D1D"/>
          <w:spacing w:val="-18"/>
          <w:w w:val="105"/>
        </w:rPr>
        <w:t xml:space="preserve"> </w:t>
      </w:r>
      <w:r>
        <w:rPr>
          <w:color w:val="1D1D1D"/>
          <w:w w:val="105"/>
        </w:rPr>
        <w:t>is</w:t>
      </w:r>
      <w:r>
        <w:rPr>
          <w:color w:val="1D1D1D"/>
          <w:spacing w:val="-22"/>
          <w:w w:val="105"/>
        </w:rPr>
        <w:t xml:space="preserve"> </w:t>
      </w:r>
      <w:r>
        <w:rPr>
          <w:color w:val="1D1D1D"/>
          <w:w w:val="105"/>
        </w:rPr>
        <w:t>affecting</w:t>
      </w:r>
      <w:r>
        <w:rPr>
          <w:color w:val="1D1D1D"/>
          <w:spacing w:val="-15"/>
          <w:w w:val="105"/>
        </w:rPr>
        <w:t xml:space="preserve"> </w:t>
      </w:r>
      <w:r>
        <w:rPr>
          <w:color w:val="1D1D1D"/>
          <w:w w:val="105"/>
        </w:rPr>
        <w:t>mariners and maritime commerce. The U.S. Coast Guard has determined that the potential spread of COVID-19 from infected crew and passenger presents a hazardous condition which may affect the</w:t>
      </w:r>
      <w:r>
        <w:rPr>
          <w:color w:val="1D1D1D"/>
          <w:spacing w:val="-14"/>
          <w:w w:val="105"/>
        </w:rPr>
        <w:t xml:space="preserve"> </w:t>
      </w:r>
      <w:r>
        <w:rPr>
          <w:color w:val="1D1D1D"/>
          <w:w w:val="105"/>
        </w:rPr>
        <w:t>safety</w:t>
      </w:r>
      <w:r>
        <w:rPr>
          <w:color w:val="1D1D1D"/>
          <w:spacing w:val="-11"/>
          <w:w w:val="105"/>
        </w:rPr>
        <w:t xml:space="preserve"> </w:t>
      </w:r>
      <w:r>
        <w:rPr>
          <w:color w:val="1D1D1D"/>
          <w:w w:val="105"/>
        </w:rPr>
        <w:t>of</w:t>
      </w:r>
      <w:r>
        <w:rPr>
          <w:color w:val="1D1D1D"/>
          <w:spacing w:val="-13"/>
          <w:w w:val="105"/>
        </w:rPr>
        <w:t xml:space="preserve"> </w:t>
      </w:r>
      <w:r>
        <w:rPr>
          <w:color w:val="1D1D1D"/>
          <w:w w:val="105"/>
        </w:rPr>
        <w:t>the</w:t>
      </w:r>
      <w:r>
        <w:rPr>
          <w:color w:val="1D1D1D"/>
          <w:spacing w:val="-9"/>
          <w:w w:val="105"/>
        </w:rPr>
        <w:t xml:space="preserve"> </w:t>
      </w:r>
      <w:r>
        <w:rPr>
          <w:color w:val="1D1D1D"/>
          <w:w w:val="105"/>
        </w:rPr>
        <w:t>vessel,</w:t>
      </w:r>
      <w:r>
        <w:rPr>
          <w:color w:val="1D1D1D"/>
          <w:spacing w:val="-12"/>
          <w:w w:val="105"/>
        </w:rPr>
        <w:t xml:space="preserve"> </w:t>
      </w:r>
      <w:r>
        <w:rPr>
          <w:color w:val="1D1D1D"/>
          <w:w w:val="105"/>
        </w:rPr>
        <w:t>other</w:t>
      </w:r>
      <w:r>
        <w:rPr>
          <w:color w:val="1D1D1D"/>
          <w:spacing w:val="-7"/>
          <w:w w:val="105"/>
        </w:rPr>
        <w:t xml:space="preserve"> </w:t>
      </w:r>
      <w:r>
        <w:rPr>
          <w:color w:val="1D1D1D"/>
          <w:w w:val="105"/>
        </w:rPr>
        <w:t>vessels</w:t>
      </w:r>
      <w:r>
        <w:rPr>
          <w:color w:val="1D1D1D"/>
          <w:spacing w:val="-4"/>
          <w:w w:val="105"/>
        </w:rPr>
        <w:t xml:space="preserve"> </w:t>
      </w:r>
      <w:r>
        <w:rPr>
          <w:color w:val="1D1D1D"/>
          <w:w w:val="105"/>
        </w:rPr>
        <w:t>in</w:t>
      </w:r>
      <w:r>
        <w:rPr>
          <w:color w:val="1D1D1D"/>
          <w:spacing w:val="-15"/>
          <w:w w:val="105"/>
        </w:rPr>
        <w:t xml:space="preserve"> </w:t>
      </w:r>
      <w:r>
        <w:rPr>
          <w:color w:val="1D1D1D"/>
          <w:w w:val="105"/>
        </w:rPr>
        <w:t>the</w:t>
      </w:r>
      <w:r>
        <w:rPr>
          <w:color w:val="1D1D1D"/>
          <w:spacing w:val="-11"/>
          <w:w w:val="105"/>
        </w:rPr>
        <w:t xml:space="preserve"> </w:t>
      </w:r>
      <w:r>
        <w:rPr>
          <w:color w:val="1D1D1D"/>
          <w:w w:val="105"/>
        </w:rPr>
        <w:t>port</w:t>
      </w:r>
      <w:r>
        <w:rPr>
          <w:color w:val="1D1D1D"/>
          <w:spacing w:val="-12"/>
          <w:w w:val="105"/>
        </w:rPr>
        <w:t xml:space="preserve"> </w:t>
      </w:r>
      <w:r>
        <w:rPr>
          <w:color w:val="1D1D1D"/>
          <w:w w:val="105"/>
        </w:rPr>
        <w:t>and</w:t>
      </w:r>
      <w:r>
        <w:rPr>
          <w:color w:val="1D1D1D"/>
          <w:spacing w:val="-9"/>
          <w:w w:val="105"/>
        </w:rPr>
        <w:t xml:space="preserve"> </w:t>
      </w:r>
      <w:r>
        <w:rPr>
          <w:color w:val="1D1D1D"/>
          <w:w w:val="105"/>
        </w:rPr>
        <w:t>the</w:t>
      </w:r>
      <w:r>
        <w:rPr>
          <w:color w:val="1D1D1D"/>
          <w:spacing w:val="-11"/>
          <w:w w:val="105"/>
        </w:rPr>
        <w:t xml:space="preserve"> </w:t>
      </w:r>
      <w:r w:rsidR="00B75375">
        <w:rPr>
          <w:color w:val="1D1D1D"/>
          <w:w w:val="105"/>
        </w:rPr>
        <w:t>port</w:t>
      </w:r>
      <w:r>
        <w:rPr>
          <w:color w:val="1D1D1D"/>
          <w:spacing w:val="-29"/>
          <w:w w:val="105"/>
        </w:rPr>
        <w:t xml:space="preserve"> </w:t>
      </w:r>
      <w:r>
        <w:rPr>
          <w:color w:val="1D1D1D"/>
          <w:w w:val="105"/>
        </w:rPr>
        <w:t>itself.</w:t>
      </w:r>
      <w:r>
        <w:rPr>
          <w:color w:val="1D1D1D"/>
          <w:spacing w:val="43"/>
          <w:w w:val="105"/>
        </w:rPr>
        <w:t xml:space="preserve"> </w:t>
      </w:r>
      <w:r>
        <w:rPr>
          <w:color w:val="1D1D1D"/>
          <w:w w:val="105"/>
        </w:rPr>
        <w:t>Failure</w:t>
      </w:r>
      <w:r>
        <w:rPr>
          <w:color w:val="1D1D1D"/>
          <w:spacing w:val="-12"/>
          <w:w w:val="105"/>
        </w:rPr>
        <w:t xml:space="preserve"> </w:t>
      </w:r>
      <w:r>
        <w:rPr>
          <w:color w:val="1D1D1D"/>
          <w:w w:val="105"/>
        </w:rPr>
        <w:t>to</w:t>
      </w:r>
      <w:r>
        <w:rPr>
          <w:color w:val="1D1D1D"/>
          <w:spacing w:val="-13"/>
          <w:w w:val="105"/>
        </w:rPr>
        <w:t xml:space="preserve"> </w:t>
      </w:r>
      <w:r>
        <w:rPr>
          <w:color w:val="1D1D1D"/>
          <w:w w:val="105"/>
        </w:rPr>
        <w:t>immediately</w:t>
      </w:r>
      <w:r>
        <w:rPr>
          <w:color w:val="1D1D1D"/>
          <w:spacing w:val="1"/>
          <w:w w:val="105"/>
        </w:rPr>
        <w:t xml:space="preserve"> </w:t>
      </w:r>
      <w:r>
        <w:rPr>
          <w:color w:val="1D1D1D"/>
          <w:w w:val="105"/>
        </w:rPr>
        <w:t>report hazardous conditions to the COTP is a violation of</w:t>
      </w:r>
      <w:r w:rsidR="00B75375">
        <w:rPr>
          <w:color w:val="1D1D1D"/>
          <w:w w:val="105"/>
        </w:rPr>
        <w:t xml:space="preserve"> </w:t>
      </w:r>
      <w:r>
        <w:rPr>
          <w:color w:val="1D1D1D"/>
          <w:w w:val="105"/>
        </w:rPr>
        <w:t xml:space="preserve">federal regulation (33 C.F.R. </w:t>
      </w:r>
      <w:r>
        <w:rPr>
          <w:color w:val="1D1D1D"/>
          <w:w w:val="105"/>
          <w:sz w:val="22"/>
        </w:rPr>
        <w:t xml:space="preserve">§ </w:t>
      </w:r>
      <w:r>
        <w:rPr>
          <w:color w:val="1D1D1D"/>
          <w:w w:val="105"/>
        </w:rPr>
        <w:t>160.216) and may result in civil penalties</w:t>
      </w:r>
      <w:r>
        <w:rPr>
          <w:color w:val="3A3A3A"/>
          <w:w w:val="105"/>
        </w:rPr>
        <w:t xml:space="preserve">, </w:t>
      </w:r>
      <w:r>
        <w:rPr>
          <w:color w:val="1D1D1D"/>
          <w:w w:val="105"/>
        </w:rPr>
        <w:t>vessel detention, or criminal</w:t>
      </w:r>
      <w:r>
        <w:rPr>
          <w:color w:val="1D1D1D"/>
          <w:spacing w:val="16"/>
          <w:w w:val="105"/>
        </w:rPr>
        <w:t xml:space="preserve"> </w:t>
      </w:r>
      <w:r>
        <w:rPr>
          <w:color w:val="1D1D1D"/>
          <w:w w:val="105"/>
        </w:rPr>
        <w:t>prosecution</w:t>
      </w:r>
      <w:r>
        <w:rPr>
          <w:color w:val="3A3A3A"/>
          <w:w w:val="105"/>
        </w:rPr>
        <w:t>.</w:t>
      </w:r>
    </w:p>
    <w:p w:rsidR="00275128" w:rsidRDefault="00275128">
      <w:pPr>
        <w:pStyle w:val="BodyText"/>
        <w:spacing w:before="6"/>
      </w:pPr>
    </w:p>
    <w:p w:rsidR="00275128" w:rsidRDefault="00276D22">
      <w:pPr>
        <w:pStyle w:val="BodyText"/>
        <w:spacing w:line="252" w:lineRule="auto"/>
        <w:ind w:left="721" w:right="476" w:firstLine="5"/>
      </w:pPr>
      <w:r>
        <w:rPr>
          <w:color w:val="1D1D1D"/>
          <w:w w:val="105"/>
        </w:rPr>
        <w:t>Prior to clea</w:t>
      </w:r>
      <w:r w:rsidR="00B75375">
        <w:rPr>
          <w:color w:val="1D1D1D"/>
          <w:w w:val="105"/>
        </w:rPr>
        <w:t>rance for entry into a U.S. port</w:t>
      </w:r>
      <w:r>
        <w:rPr>
          <w:color w:val="1D1D1D"/>
          <w:w w:val="105"/>
        </w:rPr>
        <w:t xml:space="preserve">, contact the nearest Coast Guard Sector Command Center and the Vessel Masters must confirm that no COVID-19 related hazardous conditions are present on the vessel by truthfully attesting to the below statements. If any of the below conditions are present aboard the vessel the Master must immediately report them to the nearest COTP. Please immediately remit this attestation to </w:t>
      </w:r>
      <w:hyperlink r:id="rId9" w:history="1">
        <w:r w:rsidR="00B75375" w:rsidRPr="00526AA1">
          <w:rPr>
            <w:rStyle w:val="Hyperlink"/>
            <w:w w:val="105"/>
          </w:rPr>
          <w:t>SecDelBay.PortState@uscg.mil.</w:t>
        </w:r>
      </w:hyperlink>
    </w:p>
    <w:p w:rsidR="00275128" w:rsidRDefault="00275128">
      <w:pPr>
        <w:pStyle w:val="BodyText"/>
        <w:rPr>
          <w:sz w:val="26"/>
        </w:rPr>
      </w:pPr>
    </w:p>
    <w:p w:rsidR="00275128" w:rsidRDefault="00276D22">
      <w:pPr>
        <w:pStyle w:val="ListParagraph"/>
        <w:numPr>
          <w:ilvl w:val="0"/>
          <w:numId w:val="1"/>
        </w:numPr>
        <w:tabs>
          <w:tab w:val="left" w:pos="1437"/>
          <w:tab w:val="left" w:pos="3839"/>
          <w:tab w:val="left" w:pos="8953"/>
        </w:tabs>
        <w:spacing w:before="202" w:line="252" w:lineRule="auto"/>
        <w:ind w:right="772" w:hanging="356"/>
        <w:rPr>
          <w:sz w:val="23"/>
        </w:rPr>
      </w:pPr>
      <w:r>
        <w:rPr>
          <w:color w:val="1D1D1D"/>
          <w:w w:val="108"/>
          <w:sz w:val="23"/>
        </w:rPr>
        <w:t>I</w:t>
      </w:r>
      <w:r>
        <w:rPr>
          <w:color w:val="1D1D1D"/>
          <w:spacing w:val="-8"/>
          <w:sz w:val="23"/>
        </w:rPr>
        <w:t xml:space="preserve"> </w:t>
      </w:r>
      <w:r>
        <w:rPr>
          <w:color w:val="1D1D1D"/>
          <w:sz w:val="23"/>
          <w:u w:val="single" w:color="1C1C1C"/>
        </w:rPr>
        <w:t xml:space="preserve"> </w:t>
      </w:r>
      <w:r>
        <w:rPr>
          <w:color w:val="1D1D1D"/>
          <w:sz w:val="23"/>
          <w:u w:val="single" w:color="1C1C1C"/>
        </w:rPr>
        <w:tab/>
      </w:r>
      <w:r>
        <w:rPr>
          <w:i/>
          <w:color w:val="1D1D1D"/>
          <w:w w:val="106"/>
          <w:sz w:val="23"/>
        </w:rPr>
        <w:t>(</w:t>
      </w:r>
      <w:r>
        <w:rPr>
          <w:i/>
          <w:color w:val="1D1D1D"/>
          <w:spacing w:val="-1"/>
          <w:w w:val="106"/>
          <w:sz w:val="23"/>
        </w:rPr>
        <w:t>Name</w:t>
      </w:r>
      <w:r>
        <w:rPr>
          <w:i/>
          <w:color w:val="1D1D1D"/>
          <w:w w:val="106"/>
          <w:sz w:val="23"/>
        </w:rPr>
        <w:t>),</w:t>
      </w:r>
      <w:r>
        <w:rPr>
          <w:i/>
          <w:color w:val="1D1D1D"/>
          <w:spacing w:val="-6"/>
          <w:sz w:val="23"/>
        </w:rPr>
        <w:t xml:space="preserve"> </w:t>
      </w:r>
      <w:r>
        <w:rPr>
          <w:color w:val="1D1D1D"/>
          <w:spacing w:val="-1"/>
          <w:w w:val="103"/>
          <w:sz w:val="23"/>
        </w:rPr>
        <w:t>Maste</w:t>
      </w:r>
      <w:r>
        <w:rPr>
          <w:color w:val="1D1D1D"/>
          <w:w w:val="103"/>
          <w:sz w:val="23"/>
        </w:rPr>
        <w:t>r</w:t>
      </w:r>
      <w:r>
        <w:rPr>
          <w:color w:val="1D1D1D"/>
          <w:spacing w:val="9"/>
          <w:sz w:val="23"/>
        </w:rPr>
        <w:t xml:space="preserve"> </w:t>
      </w:r>
      <w:r>
        <w:rPr>
          <w:color w:val="1D1D1D"/>
          <w:w w:val="107"/>
          <w:sz w:val="23"/>
        </w:rPr>
        <w:t>of</w:t>
      </w:r>
      <w:r>
        <w:rPr>
          <w:color w:val="1D1D1D"/>
          <w:spacing w:val="-3"/>
          <w:sz w:val="23"/>
        </w:rPr>
        <w:t xml:space="preserve"> </w:t>
      </w:r>
      <w:r>
        <w:rPr>
          <w:color w:val="1D1D1D"/>
          <w:spacing w:val="-1"/>
          <w:w w:val="106"/>
          <w:sz w:val="23"/>
        </w:rPr>
        <w:t>th</w:t>
      </w:r>
      <w:r>
        <w:rPr>
          <w:color w:val="1D1D1D"/>
          <w:w w:val="106"/>
          <w:sz w:val="23"/>
        </w:rPr>
        <w:t>e</w:t>
      </w:r>
      <w:r>
        <w:rPr>
          <w:color w:val="1D1D1D"/>
          <w:spacing w:val="-5"/>
          <w:sz w:val="23"/>
        </w:rPr>
        <w:t xml:space="preserve"> </w:t>
      </w:r>
      <w:r>
        <w:rPr>
          <w:color w:val="1D1D1D"/>
          <w:w w:val="104"/>
          <w:sz w:val="23"/>
        </w:rPr>
        <w:t>vessel</w:t>
      </w:r>
      <w:r>
        <w:rPr>
          <w:color w:val="1D1D1D"/>
          <w:spacing w:val="9"/>
          <w:sz w:val="23"/>
        </w:rPr>
        <w:t xml:space="preserve"> </w:t>
      </w:r>
      <w:r>
        <w:rPr>
          <w:color w:val="1D1D1D"/>
          <w:sz w:val="23"/>
          <w:u w:val="single" w:color="1C1C1C"/>
        </w:rPr>
        <w:t xml:space="preserve"> </w:t>
      </w:r>
      <w:r w:rsidR="00B75375">
        <w:rPr>
          <w:color w:val="1D1D1D"/>
          <w:sz w:val="23"/>
          <w:u w:val="single" w:color="1C1C1C"/>
        </w:rPr>
        <w:t>_________</w:t>
      </w:r>
      <w:r>
        <w:rPr>
          <w:color w:val="1D1D1D"/>
          <w:sz w:val="23"/>
          <w:u w:val="single" w:color="1C1C1C"/>
        </w:rPr>
        <w:t>______</w:t>
      </w:r>
      <w:r>
        <w:rPr>
          <w:color w:val="1D1D1D"/>
          <w:spacing w:val="-25"/>
          <w:w w:val="245"/>
          <w:sz w:val="23"/>
        </w:rPr>
        <w:t>,</w:t>
      </w:r>
      <w:r w:rsidR="00B75375">
        <w:rPr>
          <w:color w:val="1D1D1D"/>
          <w:spacing w:val="-25"/>
          <w:w w:val="245"/>
          <w:sz w:val="23"/>
        </w:rPr>
        <w:t xml:space="preserve"> </w:t>
      </w:r>
      <w:r>
        <w:rPr>
          <w:color w:val="1D1D1D"/>
          <w:w w:val="103"/>
          <w:sz w:val="23"/>
        </w:rPr>
        <w:t xml:space="preserve">hereby </w:t>
      </w:r>
      <w:r>
        <w:rPr>
          <w:color w:val="1D1D1D"/>
          <w:w w:val="105"/>
          <w:sz w:val="23"/>
        </w:rPr>
        <w:t>attest</w:t>
      </w:r>
      <w:r>
        <w:rPr>
          <w:color w:val="1D1D1D"/>
          <w:spacing w:val="-6"/>
          <w:w w:val="105"/>
          <w:sz w:val="23"/>
        </w:rPr>
        <w:t xml:space="preserve"> </w:t>
      </w:r>
      <w:r>
        <w:rPr>
          <w:color w:val="1D1D1D"/>
          <w:w w:val="105"/>
          <w:sz w:val="23"/>
        </w:rPr>
        <w:t>that</w:t>
      </w:r>
      <w:r>
        <w:rPr>
          <w:color w:val="1D1D1D"/>
          <w:spacing w:val="-8"/>
          <w:w w:val="105"/>
          <w:sz w:val="23"/>
        </w:rPr>
        <w:t xml:space="preserve"> </w:t>
      </w:r>
      <w:r>
        <w:rPr>
          <w:color w:val="1D1D1D"/>
          <w:w w:val="105"/>
          <w:sz w:val="23"/>
        </w:rPr>
        <w:t>there</w:t>
      </w:r>
      <w:r>
        <w:rPr>
          <w:color w:val="1D1D1D"/>
          <w:spacing w:val="-10"/>
          <w:w w:val="105"/>
          <w:sz w:val="23"/>
        </w:rPr>
        <w:t xml:space="preserve"> </w:t>
      </w:r>
      <w:r>
        <w:rPr>
          <w:color w:val="1D1D1D"/>
          <w:w w:val="105"/>
          <w:sz w:val="23"/>
        </w:rPr>
        <w:t>are</w:t>
      </w:r>
      <w:r>
        <w:rPr>
          <w:color w:val="1D1D1D"/>
          <w:spacing w:val="-15"/>
          <w:w w:val="105"/>
          <w:sz w:val="23"/>
        </w:rPr>
        <w:t xml:space="preserve"> </w:t>
      </w:r>
      <w:r>
        <w:rPr>
          <w:color w:val="1D1D1D"/>
          <w:w w:val="105"/>
          <w:sz w:val="23"/>
        </w:rPr>
        <w:t>NO</w:t>
      </w:r>
      <w:r>
        <w:rPr>
          <w:color w:val="1D1D1D"/>
          <w:spacing w:val="-7"/>
          <w:w w:val="105"/>
          <w:sz w:val="23"/>
        </w:rPr>
        <w:t xml:space="preserve"> </w:t>
      </w:r>
      <w:r>
        <w:rPr>
          <w:color w:val="1D1D1D"/>
          <w:w w:val="105"/>
          <w:sz w:val="23"/>
        </w:rPr>
        <w:t>passengers</w:t>
      </w:r>
      <w:r>
        <w:rPr>
          <w:color w:val="1D1D1D"/>
          <w:spacing w:val="3"/>
          <w:w w:val="105"/>
          <w:sz w:val="23"/>
        </w:rPr>
        <w:t xml:space="preserve"> </w:t>
      </w:r>
      <w:r>
        <w:rPr>
          <w:color w:val="1D1D1D"/>
          <w:w w:val="105"/>
          <w:sz w:val="23"/>
        </w:rPr>
        <w:t>or</w:t>
      </w:r>
      <w:r>
        <w:rPr>
          <w:color w:val="1D1D1D"/>
          <w:spacing w:val="-9"/>
          <w:w w:val="105"/>
          <w:sz w:val="23"/>
        </w:rPr>
        <w:t xml:space="preserve"> </w:t>
      </w:r>
      <w:r>
        <w:rPr>
          <w:color w:val="1D1D1D"/>
          <w:w w:val="105"/>
          <w:sz w:val="23"/>
        </w:rPr>
        <w:t>crew</w:t>
      </w:r>
      <w:r>
        <w:rPr>
          <w:color w:val="1D1D1D"/>
          <w:spacing w:val="-21"/>
          <w:w w:val="105"/>
          <w:sz w:val="23"/>
        </w:rPr>
        <w:t xml:space="preserve"> </w:t>
      </w:r>
      <w:r>
        <w:rPr>
          <w:color w:val="1D1D1D"/>
          <w:w w:val="105"/>
          <w:sz w:val="23"/>
        </w:rPr>
        <w:t>aboard</w:t>
      </w:r>
      <w:r>
        <w:rPr>
          <w:color w:val="1D1D1D"/>
          <w:spacing w:val="3"/>
          <w:w w:val="105"/>
          <w:sz w:val="23"/>
        </w:rPr>
        <w:t xml:space="preserve"> </w:t>
      </w:r>
      <w:r>
        <w:rPr>
          <w:color w:val="1D1D1D"/>
          <w:w w:val="105"/>
          <w:sz w:val="23"/>
        </w:rPr>
        <w:t>this</w:t>
      </w:r>
      <w:r>
        <w:rPr>
          <w:color w:val="1D1D1D"/>
          <w:spacing w:val="-4"/>
          <w:w w:val="105"/>
          <w:sz w:val="23"/>
        </w:rPr>
        <w:t xml:space="preserve"> </w:t>
      </w:r>
      <w:r>
        <w:rPr>
          <w:color w:val="1D1D1D"/>
          <w:w w:val="105"/>
          <w:sz w:val="23"/>
        </w:rPr>
        <w:t>vessel</w:t>
      </w:r>
      <w:r>
        <w:rPr>
          <w:color w:val="1D1D1D"/>
          <w:spacing w:val="-4"/>
          <w:w w:val="105"/>
          <w:sz w:val="23"/>
        </w:rPr>
        <w:t xml:space="preserve"> </w:t>
      </w:r>
      <w:r>
        <w:rPr>
          <w:color w:val="1D1D1D"/>
          <w:w w:val="105"/>
          <w:sz w:val="23"/>
        </w:rPr>
        <w:t>that</w:t>
      </w:r>
      <w:r>
        <w:rPr>
          <w:color w:val="1D1D1D"/>
          <w:spacing w:val="-6"/>
          <w:w w:val="105"/>
          <w:sz w:val="23"/>
        </w:rPr>
        <w:t xml:space="preserve"> </w:t>
      </w:r>
      <w:r>
        <w:rPr>
          <w:color w:val="1D1D1D"/>
          <w:w w:val="105"/>
          <w:sz w:val="23"/>
        </w:rPr>
        <w:t>are</w:t>
      </w:r>
      <w:r>
        <w:rPr>
          <w:color w:val="1D1D1D"/>
          <w:spacing w:val="-12"/>
          <w:w w:val="105"/>
          <w:sz w:val="23"/>
        </w:rPr>
        <w:t xml:space="preserve"> </w:t>
      </w:r>
      <w:r>
        <w:rPr>
          <w:color w:val="1D1D1D"/>
          <w:w w:val="105"/>
          <w:sz w:val="23"/>
        </w:rPr>
        <w:t>or</w:t>
      </w:r>
      <w:r>
        <w:rPr>
          <w:color w:val="1D1D1D"/>
          <w:spacing w:val="-7"/>
          <w:w w:val="105"/>
          <w:sz w:val="23"/>
        </w:rPr>
        <w:t xml:space="preserve"> </w:t>
      </w:r>
      <w:r>
        <w:rPr>
          <w:color w:val="1D1D1D"/>
          <w:w w:val="105"/>
          <w:sz w:val="23"/>
        </w:rPr>
        <w:t>have</w:t>
      </w:r>
      <w:r>
        <w:rPr>
          <w:color w:val="1D1D1D"/>
          <w:spacing w:val="-8"/>
          <w:w w:val="105"/>
          <w:sz w:val="23"/>
        </w:rPr>
        <w:t xml:space="preserve"> </w:t>
      </w:r>
      <w:r>
        <w:rPr>
          <w:color w:val="1D1D1D"/>
          <w:w w:val="105"/>
          <w:sz w:val="23"/>
        </w:rPr>
        <w:t>exhibited one or more COVID-19 or other flu-like symptoms in the past 14 days. A list of symptoms can be found in Maritime Safety Information Broadcast</w:t>
      </w:r>
      <w:r>
        <w:rPr>
          <w:color w:val="1D1D1D"/>
          <w:spacing w:val="12"/>
          <w:w w:val="105"/>
          <w:sz w:val="23"/>
        </w:rPr>
        <w:t xml:space="preserve"> </w:t>
      </w:r>
      <w:r>
        <w:rPr>
          <w:color w:val="1D1D1D"/>
          <w:w w:val="105"/>
          <w:sz w:val="23"/>
        </w:rPr>
        <w:t>06-20.</w:t>
      </w:r>
    </w:p>
    <w:p w:rsidR="00275128" w:rsidRDefault="00275128">
      <w:pPr>
        <w:pStyle w:val="BodyText"/>
        <w:spacing w:before="2"/>
        <w:rPr>
          <w:sz w:val="24"/>
        </w:rPr>
      </w:pPr>
    </w:p>
    <w:p w:rsidR="00275128" w:rsidRDefault="00276D22">
      <w:pPr>
        <w:pStyle w:val="BodyText"/>
        <w:spacing w:before="1"/>
        <w:ind w:left="1431"/>
      </w:pPr>
      <w:r>
        <w:rPr>
          <w:color w:val="1D1D1D"/>
          <w:w w:val="105"/>
        </w:rPr>
        <w:t>Initial and Date here only if this statement is true</w:t>
      </w:r>
    </w:p>
    <w:p w:rsidR="00275128" w:rsidRDefault="00275128">
      <w:pPr>
        <w:pStyle w:val="BodyText"/>
        <w:rPr>
          <w:sz w:val="20"/>
        </w:rPr>
      </w:pPr>
    </w:p>
    <w:p w:rsidR="00275128" w:rsidRDefault="006F4B8E">
      <w:pPr>
        <w:pStyle w:val="BodyText"/>
        <w:spacing w:before="2"/>
      </w:pPr>
      <w:r>
        <w:pict>
          <v:shape id="_x0000_s1033" style="position:absolute;margin-left:109.6pt;margin-top:15.8pt;width:102.9pt;height:.1pt;z-index:-251660288;mso-wrap-distance-left:0;mso-wrap-distance-right:0;mso-position-horizontal-relative:page" coordorigin="2192,316" coordsize="2058,0" path="m2192,316r2058,e" filled="f" strokeweight=".16958mm">
            <v:path arrowok="t"/>
            <w10:wrap type="topAndBottom" anchorx="page"/>
          </v:shape>
        </w:pict>
      </w:r>
      <w:r>
        <w:pict>
          <v:shape id="_x0000_s1032" style="position:absolute;margin-left:228.85pt;margin-top:15.55pt;width:102.9pt;height:.1pt;z-index:-251659264;mso-wrap-distance-left:0;mso-wrap-distance-right:0;mso-position-horizontal-relative:page" coordorigin="4577,311" coordsize="2058,0" path="m4577,311r2057,e" filled="f" strokeweight=".16958mm">
            <v:path arrowok="t"/>
            <w10:wrap type="topAndBottom" anchorx="page"/>
          </v:shape>
        </w:pict>
      </w:r>
    </w:p>
    <w:p w:rsidR="00275128" w:rsidRDefault="00276D22">
      <w:pPr>
        <w:tabs>
          <w:tab w:val="left" w:pos="3948"/>
        </w:tabs>
        <w:ind w:left="1439"/>
        <w:rPr>
          <w:i/>
          <w:sz w:val="23"/>
        </w:rPr>
      </w:pPr>
      <w:r>
        <w:rPr>
          <w:i/>
          <w:color w:val="1D1D1D"/>
          <w:sz w:val="23"/>
        </w:rPr>
        <w:t>Initial</w:t>
      </w:r>
      <w:r>
        <w:rPr>
          <w:i/>
          <w:color w:val="1D1D1D"/>
          <w:sz w:val="23"/>
        </w:rPr>
        <w:tab/>
        <w:t>Date</w:t>
      </w:r>
    </w:p>
    <w:p w:rsidR="00275128" w:rsidRDefault="00275128">
      <w:pPr>
        <w:pStyle w:val="BodyText"/>
        <w:spacing w:before="2"/>
        <w:rPr>
          <w:i/>
          <w:sz w:val="24"/>
        </w:rPr>
      </w:pPr>
    </w:p>
    <w:p w:rsidR="00275128" w:rsidRDefault="00276D22">
      <w:pPr>
        <w:pStyle w:val="ListParagraph"/>
        <w:numPr>
          <w:ilvl w:val="0"/>
          <w:numId w:val="1"/>
        </w:numPr>
        <w:tabs>
          <w:tab w:val="left" w:pos="1432"/>
          <w:tab w:val="left" w:pos="3834"/>
          <w:tab w:val="left" w:pos="8948"/>
        </w:tabs>
        <w:spacing w:line="252" w:lineRule="auto"/>
        <w:ind w:left="1428" w:right="518" w:hanging="352"/>
        <w:rPr>
          <w:sz w:val="23"/>
        </w:rPr>
      </w:pPr>
      <w:r>
        <w:rPr>
          <w:color w:val="1D1D1D"/>
          <w:w w:val="108"/>
          <w:sz w:val="23"/>
        </w:rPr>
        <w:t>I</w:t>
      </w:r>
      <w:r>
        <w:rPr>
          <w:color w:val="1D1D1D"/>
          <w:spacing w:val="-8"/>
          <w:sz w:val="23"/>
        </w:rPr>
        <w:t xml:space="preserve"> </w:t>
      </w:r>
      <w:r>
        <w:rPr>
          <w:color w:val="1D1D1D"/>
          <w:sz w:val="23"/>
          <w:u w:val="single" w:color="1C1C1C"/>
        </w:rPr>
        <w:t xml:space="preserve"> </w:t>
      </w:r>
      <w:r>
        <w:rPr>
          <w:color w:val="1D1D1D"/>
          <w:sz w:val="23"/>
          <w:u w:val="single" w:color="1C1C1C"/>
        </w:rPr>
        <w:tab/>
      </w:r>
      <w:r>
        <w:rPr>
          <w:i/>
          <w:color w:val="1D1D1D"/>
          <w:w w:val="106"/>
          <w:sz w:val="23"/>
        </w:rPr>
        <w:t>(</w:t>
      </w:r>
      <w:r>
        <w:rPr>
          <w:i/>
          <w:color w:val="1D1D1D"/>
          <w:spacing w:val="-1"/>
          <w:w w:val="106"/>
          <w:sz w:val="23"/>
        </w:rPr>
        <w:t>Name</w:t>
      </w:r>
      <w:r>
        <w:rPr>
          <w:i/>
          <w:color w:val="1D1D1D"/>
          <w:w w:val="106"/>
          <w:sz w:val="23"/>
        </w:rPr>
        <w:t>),</w:t>
      </w:r>
      <w:r>
        <w:rPr>
          <w:i/>
          <w:color w:val="1D1D1D"/>
          <w:spacing w:val="-2"/>
          <w:sz w:val="23"/>
        </w:rPr>
        <w:t xml:space="preserve"> </w:t>
      </w:r>
      <w:r>
        <w:rPr>
          <w:color w:val="1D1D1D"/>
          <w:spacing w:val="-1"/>
          <w:w w:val="102"/>
          <w:sz w:val="23"/>
        </w:rPr>
        <w:t>Maste</w:t>
      </w:r>
      <w:r>
        <w:rPr>
          <w:color w:val="1D1D1D"/>
          <w:w w:val="102"/>
          <w:sz w:val="23"/>
        </w:rPr>
        <w:t>r</w:t>
      </w:r>
      <w:r>
        <w:rPr>
          <w:color w:val="1D1D1D"/>
          <w:spacing w:val="11"/>
          <w:sz w:val="23"/>
        </w:rPr>
        <w:t xml:space="preserve"> </w:t>
      </w:r>
      <w:r>
        <w:rPr>
          <w:color w:val="1D1D1D"/>
          <w:w w:val="105"/>
          <w:sz w:val="23"/>
        </w:rPr>
        <w:t>of</w:t>
      </w:r>
      <w:r>
        <w:rPr>
          <w:color w:val="1D1D1D"/>
          <w:spacing w:val="1"/>
          <w:sz w:val="23"/>
        </w:rPr>
        <w:t xml:space="preserve"> </w:t>
      </w:r>
      <w:r>
        <w:rPr>
          <w:color w:val="1D1D1D"/>
          <w:spacing w:val="-1"/>
          <w:w w:val="104"/>
          <w:sz w:val="23"/>
        </w:rPr>
        <w:t>th</w:t>
      </w:r>
      <w:r>
        <w:rPr>
          <w:color w:val="1D1D1D"/>
          <w:w w:val="104"/>
          <w:sz w:val="23"/>
        </w:rPr>
        <w:t>e</w:t>
      </w:r>
      <w:r>
        <w:rPr>
          <w:color w:val="1D1D1D"/>
          <w:spacing w:val="6"/>
          <w:sz w:val="23"/>
        </w:rPr>
        <w:t xml:space="preserve"> </w:t>
      </w:r>
      <w:r>
        <w:rPr>
          <w:color w:val="1D1D1D"/>
          <w:w w:val="103"/>
          <w:sz w:val="23"/>
        </w:rPr>
        <w:t>vessel</w:t>
      </w:r>
      <w:r>
        <w:rPr>
          <w:color w:val="1D1D1D"/>
          <w:spacing w:val="10"/>
          <w:sz w:val="23"/>
        </w:rPr>
        <w:t xml:space="preserve"> </w:t>
      </w:r>
      <w:r>
        <w:rPr>
          <w:color w:val="1D1D1D"/>
          <w:sz w:val="23"/>
          <w:u w:val="single" w:color="0E0E0E"/>
        </w:rPr>
        <w:t xml:space="preserve"> </w:t>
      </w:r>
      <w:r>
        <w:rPr>
          <w:color w:val="1D1D1D"/>
          <w:sz w:val="23"/>
          <w:u w:val="single" w:color="0E0E0E"/>
        </w:rPr>
        <w:tab/>
      </w:r>
      <w:r>
        <w:rPr>
          <w:color w:val="3A3A3A"/>
          <w:spacing w:val="-20"/>
          <w:w w:val="245"/>
          <w:sz w:val="23"/>
        </w:rPr>
        <w:t>,</w:t>
      </w:r>
      <w:r>
        <w:rPr>
          <w:color w:val="1D1D1D"/>
          <w:w w:val="103"/>
          <w:sz w:val="23"/>
        </w:rPr>
        <w:t xml:space="preserve">hereby </w:t>
      </w:r>
      <w:r>
        <w:rPr>
          <w:color w:val="1D1D1D"/>
          <w:w w:val="105"/>
          <w:sz w:val="23"/>
        </w:rPr>
        <w:t>attest that there are NO passengers or crew aboard this vessel that have been to China (excluding</w:t>
      </w:r>
      <w:r>
        <w:rPr>
          <w:color w:val="1D1D1D"/>
          <w:spacing w:val="-1"/>
          <w:w w:val="105"/>
          <w:sz w:val="23"/>
        </w:rPr>
        <w:t xml:space="preserve"> </w:t>
      </w:r>
      <w:r>
        <w:rPr>
          <w:color w:val="1D1D1D"/>
          <w:w w:val="105"/>
          <w:sz w:val="23"/>
        </w:rPr>
        <w:t>Hong</w:t>
      </w:r>
      <w:r>
        <w:rPr>
          <w:color w:val="1D1D1D"/>
          <w:spacing w:val="-6"/>
          <w:w w:val="105"/>
          <w:sz w:val="23"/>
        </w:rPr>
        <w:t xml:space="preserve"> </w:t>
      </w:r>
      <w:r>
        <w:rPr>
          <w:color w:val="1D1D1D"/>
          <w:w w:val="105"/>
          <w:sz w:val="23"/>
        </w:rPr>
        <w:t>Kong</w:t>
      </w:r>
      <w:r>
        <w:rPr>
          <w:color w:val="3A3A3A"/>
          <w:w w:val="105"/>
          <w:sz w:val="23"/>
        </w:rPr>
        <w:t>,</w:t>
      </w:r>
      <w:r>
        <w:rPr>
          <w:color w:val="3A3A3A"/>
          <w:spacing w:val="-5"/>
          <w:w w:val="105"/>
          <w:sz w:val="23"/>
        </w:rPr>
        <w:t xml:space="preserve"> </w:t>
      </w:r>
      <w:r>
        <w:rPr>
          <w:color w:val="1D1D1D"/>
          <w:w w:val="105"/>
          <w:sz w:val="23"/>
        </w:rPr>
        <w:t>and</w:t>
      </w:r>
      <w:r>
        <w:rPr>
          <w:color w:val="1D1D1D"/>
          <w:spacing w:val="-9"/>
          <w:w w:val="105"/>
          <w:sz w:val="23"/>
        </w:rPr>
        <w:t xml:space="preserve"> </w:t>
      </w:r>
      <w:r>
        <w:rPr>
          <w:color w:val="1D1D1D"/>
          <w:spacing w:val="-6"/>
          <w:w w:val="105"/>
          <w:sz w:val="23"/>
        </w:rPr>
        <w:t>Macau)</w:t>
      </w:r>
      <w:r>
        <w:rPr>
          <w:color w:val="3A3A3A"/>
          <w:spacing w:val="-6"/>
          <w:w w:val="105"/>
          <w:sz w:val="23"/>
        </w:rPr>
        <w:t>,</w:t>
      </w:r>
      <w:r>
        <w:rPr>
          <w:color w:val="3A3A3A"/>
          <w:spacing w:val="-4"/>
          <w:w w:val="105"/>
          <w:sz w:val="23"/>
        </w:rPr>
        <w:t xml:space="preserve"> </w:t>
      </w:r>
      <w:r>
        <w:rPr>
          <w:color w:val="1D1D1D"/>
          <w:w w:val="105"/>
          <w:sz w:val="23"/>
        </w:rPr>
        <w:t>Iran,</w:t>
      </w:r>
      <w:r>
        <w:rPr>
          <w:color w:val="1D1D1D"/>
          <w:spacing w:val="-8"/>
          <w:w w:val="105"/>
          <w:sz w:val="23"/>
        </w:rPr>
        <w:t xml:space="preserve"> </w:t>
      </w:r>
      <w:r>
        <w:rPr>
          <w:color w:val="1D1D1D"/>
          <w:w w:val="105"/>
          <w:sz w:val="23"/>
        </w:rPr>
        <w:t>the</w:t>
      </w:r>
      <w:r>
        <w:rPr>
          <w:color w:val="1D1D1D"/>
          <w:spacing w:val="-9"/>
          <w:w w:val="105"/>
          <w:sz w:val="23"/>
        </w:rPr>
        <w:t xml:space="preserve"> </w:t>
      </w:r>
      <w:r>
        <w:rPr>
          <w:color w:val="1D1D1D"/>
          <w:w w:val="105"/>
          <w:sz w:val="23"/>
        </w:rPr>
        <w:t>Schengen</w:t>
      </w:r>
      <w:r>
        <w:rPr>
          <w:color w:val="1D1D1D"/>
          <w:spacing w:val="2"/>
          <w:w w:val="105"/>
          <w:sz w:val="23"/>
        </w:rPr>
        <w:t xml:space="preserve"> </w:t>
      </w:r>
      <w:r>
        <w:rPr>
          <w:color w:val="1D1D1D"/>
          <w:w w:val="105"/>
          <w:sz w:val="23"/>
        </w:rPr>
        <w:t>area,</w:t>
      </w:r>
      <w:r>
        <w:rPr>
          <w:color w:val="1D1D1D"/>
          <w:spacing w:val="-8"/>
          <w:w w:val="105"/>
          <w:sz w:val="23"/>
        </w:rPr>
        <w:t xml:space="preserve"> </w:t>
      </w:r>
      <w:r>
        <w:rPr>
          <w:color w:val="1D1D1D"/>
          <w:w w:val="105"/>
          <w:sz w:val="23"/>
        </w:rPr>
        <w:t>the</w:t>
      </w:r>
      <w:r>
        <w:rPr>
          <w:color w:val="1D1D1D"/>
          <w:spacing w:val="-6"/>
          <w:w w:val="105"/>
          <w:sz w:val="23"/>
        </w:rPr>
        <w:t xml:space="preserve"> </w:t>
      </w:r>
      <w:r>
        <w:rPr>
          <w:color w:val="1D1D1D"/>
          <w:w w:val="105"/>
          <w:sz w:val="23"/>
        </w:rPr>
        <w:t>United</w:t>
      </w:r>
      <w:r>
        <w:rPr>
          <w:color w:val="1D1D1D"/>
          <w:spacing w:val="-1"/>
          <w:w w:val="105"/>
          <w:sz w:val="23"/>
        </w:rPr>
        <w:t xml:space="preserve"> </w:t>
      </w:r>
      <w:r>
        <w:rPr>
          <w:color w:val="1D1D1D"/>
          <w:w w:val="105"/>
          <w:sz w:val="23"/>
        </w:rPr>
        <w:t>Kingdom,</w:t>
      </w:r>
      <w:r>
        <w:rPr>
          <w:color w:val="1D1D1D"/>
          <w:spacing w:val="3"/>
          <w:w w:val="105"/>
          <w:sz w:val="23"/>
        </w:rPr>
        <w:t xml:space="preserve"> </w:t>
      </w:r>
      <w:r>
        <w:rPr>
          <w:color w:val="1D1D1D"/>
          <w:w w:val="105"/>
          <w:sz w:val="23"/>
        </w:rPr>
        <w:t>or</w:t>
      </w:r>
      <w:r>
        <w:rPr>
          <w:color w:val="1D1D1D"/>
          <w:spacing w:val="-9"/>
          <w:w w:val="105"/>
          <w:sz w:val="23"/>
        </w:rPr>
        <w:t xml:space="preserve"> </w:t>
      </w:r>
      <w:r>
        <w:rPr>
          <w:color w:val="1D1D1D"/>
          <w:w w:val="105"/>
          <w:sz w:val="23"/>
        </w:rPr>
        <w:t>the Republic of Ireland in the past 14</w:t>
      </w:r>
      <w:r>
        <w:rPr>
          <w:color w:val="1D1D1D"/>
          <w:spacing w:val="-7"/>
          <w:w w:val="105"/>
          <w:sz w:val="23"/>
        </w:rPr>
        <w:t xml:space="preserve"> </w:t>
      </w:r>
      <w:r>
        <w:rPr>
          <w:color w:val="1D1D1D"/>
          <w:w w:val="105"/>
          <w:sz w:val="23"/>
        </w:rPr>
        <w:t>days.</w:t>
      </w:r>
    </w:p>
    <w:p w:rsidR="00275128" w:rsidRDefault="00275128">
      <w:pPr>
        <w:pStyle w:val="BodyText"/>
        <w:spacing w:before="3"/>
        <w:rPr>
          <w:sz w:val="24"/>
        </w:rPr>
      </w:pPr>
    </w:p>
    <w:p w:rsidR="00275128" w:rsidRDefault="00276D22">
      <w:pPr>
        <w:pStyle w:val="BodyText"/>
        <w:ind w:left="1426"/>
      </w:pPr>
      <w:r>
        <w:rPr>
          <w:color w:val="1D1D1D"/>
          <w:w w:val="105"/>
        </w:rPr>
        <w:t>Initial and Date here only if this statement is true</w:t>
      </w:r>
    </w:p>
    <w:p w:rsidR="00275128" w:rsidRDefault="00275128">
      <w:pPr>
        <w:pStyle w:val="BodyText"/>
        <w:rPr>
          <w:sz w:val="20"/>
        </w:rPr>
      </w:pPr>
    </w:p>
    <w:p w:rsidR="00275128" w:rsidRDefault="006F4B8E">
      <w:pPr>
        <w:pStyle w:val="BodyText"/>
        <w:spacing w:before="3"/>
      </w:pPr>
      <w:r>
        <w:pict>
          <v:shape id="_x0000_s1031" style="position:absolute;margin-left:108.65pt;margin-top:15.6pt;width:102.9pt;height:.1pt;z-index:-251658240;mso-wrap-distance-left:0;mso-wrap-distance-right:0;mso-position-horizontal-relative:page" coordorigin="2173,312" coordsize="2058,0" path="m2173,312r2058,e" filled="f" strokeweight=".16958mm">
            <v:path arrowok="t"/>
            <w10:wrap type="topAndBottom" anchorx="page"/>
          </v:shape>
        </w:pict>
      </w:r>
      <w:r>
        <w:pict>
          <v:shape id="_x0000_s1030" style="position:absolute;margin-left:228.85pt;margin-top:15.6pt;width:102.9pt;height:.1pt;z-index:-251657216;mso-wrap-distance-left:0;mso-wrap-distance-right:0;mso-position-horizontal-relative:page" coordorigin="4577,312" coordsize="2058,0" path="m4577,312r2057,e" filled="f" strokeweight=".16958mm">
            <v:path arrowok="t"/>
            <w10:wrap type="topAndBottom" anchorx="page"/>
          </v:shape>
        </w:pict>
      </w:r>
    </w:p>
    <w:p w:rsidR="00275128" w:rsidRDefault="00276D22">
      <w:pPr>
        <w:tabs>
          <w:tab w:val="left" w:pos="3939"/>
        </w:tabs>
        <w:ind w:left="1434"/>
        <w:rPr>
          <w:i/>
          <w:sz w:val="23"/>
        </w:rPr>
      </w:pPr>
      <w:r>
        <w:rPr>
          <w:i/>
          <w:color w:val="1D1D1D"/>
          <w:sz w:val="23"/>
        </w:rPr>
        <w:t>Initial</w:t>
      </w:r>
      <w:r>
        <w:rPr>
          <w:i/>
          <w:color w:val="1D1D1D"/>
          <w:sz w:val="23"/>
        </w:rPr>
        <w:tab/>
        <w:t>Date</w:t>
      </w:r>
    </w:p>
    <w:p w:rsidR="00275128" w:rsidRDefault="00275128">
      <w:pPr>
        <w:pStyle w:val="BodyText"/>
        <w:rPr>
          <w:i/>
          <w:sz w:val="26"/>
        </w:rPr>
      </w:pPr>
    </w:p>
    <w:p w:rsidR="00275128" w:rsidRDefault="00275128">
      <w:pPr>
        <w:pStyle w:val="BodyText"/>
        <w:rPr>
          <w:i/>
          <w:sz w:val="26"/>
        </w:rPr>
      </w:pPr>
    </w:p>
    <w:p w:rsidR="00B75375" w:rsidRPr="00B75375" w:rsidRDefault="00276D22" w:rsidP="00B75375">
      <w:pPr>
        <w:pStyle w:val="BodyText"/>
        <w:spacing w:before="165" w:line="252" w:lineRule="auto"/>
        <w:ind w:left="707" w:right="476" w:hanging="1"/>
        <w:rPr>
          <w:color w:val="1D1D1D"/>
          <w:w w:val="105"/>
        </w:rPr>
      </w:pPr>
      <w:r>
        <w:rPr>
          <w:color w:val="1D1D1D"/>
          <w:w w:val="105"/>
        </w:rPr>
        <w:t>Persons</w:t>
      </w:r>
      <w:r>
        <w:rPr>
          <w:color w:val="1D1D1D"/>
          <w:spacing w:val="-12"/>
          <w:w w:val="105"/>
        </w:rPr>
        <w:t xml:space="preserve"> </w:t>
      </w:r>
      <w:r>
        <w:rPr>
          <w:color w:val="1D1D1D"/>
          <w:w w:val="105"/>
        </w:rPr>
        <w:t>are</w:t>
      </w:r>
      <w:r>
        <w:rPr>
          <w:color w:val="1D1D1D"/>
          <w:spacing w:val="-18"/>
          <w:w w:val="105"/>
        </w:rPr>
        <w:t xml:space="preserve"> </w:t>
      </w:r>
      <w:r>
        <w:rPr>
          <w:color w:val="1D1D1D"/>
          <w:w w:val="105"/>
        </w:rPr>
        <w:t>not</w:t>
      </w:r>
      <w:r>
        <w:rPr>
          <w:color w:val="1D1D1D"/>
          <w:spacing w:val="-14"/>
          <w:w w:val="105"/>
        </w:rPr>
        <w:t xml:space="preserve"> </w:t>
      </w:r>
      <w:r>
        <w:rPr>
          <w:color w:val="1D1D1D"/>
          <w:w w:val="105"/>
        </w:rPr>
        <w:t>required</w:t>
      </w:r>
      <w:r>
        <w:rPr>
          <w:color w:val="1D1D1D"/>
          <w:spacing w:val="-6"/>
          <w:w w:val="105"/>
        </w:rPr>
        <w:t xml:space="preserve"> </w:t>
      </w:r>
      <w:r>
        <w:rPr>
          <w:color w:val="1D1D1D"/>
          <w:w w:val="105"/>
        </w:rPr>
        <w:t>to</w:t>
      </w:r>
      <w:r>
        <w:rPr>
          <w:color w:val="1D1D1D"/>
          <w:spacing w:val="-15"/>
          <w:w w:val="105"/>
        </w:rPr>
        <w:t xml:space="preserve"> </w:t>
      </w:r>
      <w:r>
        <w:rPr>
          <w:color w:val="1D1D1D"/>
          <w:w w:val="105"/>
        </w:rPr>
        <w:t>respond</w:t>
      </w:r>
      <w:r>
        <w:rPr>
          <w:color w:val="1D1D1D"/>
          <w:spacing w:val="-10"/>
          <w:w w:val="105"/>
        </w:rPr>
        <w:t xml:space="preserve"> </w:t>
      </w:r>
      <w:r>
        <w:rPr>
          <w:color w:val="1D1D1D"/>
          <w:w w:val="105"/>
        </w:rPr>
        <w:t>to</w:t>
      </w:r>
      <w:r>
        <w:rPr>
          <w:color w:val="1D1D1D"/>
          <w:spacing w:val="-19"/>
          <w:w w:val="105"/>
        </w:rPr>
        <w:t xml:space="preserve"> </w:t>
      </w:r>
      <w:r>
        <w:rPr>
          <w:color w:val="1D1D1D"/>
          <w:w w:val="105"/>
        </w:rPr>
        <w:t>the</w:t>
      </w:r>
      <w:r>
        <w:rPr>
          <w:color w:val="1D1D1D"/>
          <w:spacing w:val="-20"/>
          <w:w w:val="105"/>
        </w:rPr>
        <w:t xml:space="preserve"> </w:t>
      </w:r>
      <w:r>
        <w:rPr>
          <w:color w:val="1D1D1D"/>
          <w:w w:val="105"/>
        </w:rPr>
        <w:t>collection</w:t>
      </w:r>
      <w:r>
        <w:rPr>
          <w:color w:val="1D1D1D"/>
          <w:spacing w:val="-11"/>
          <w:w w:val="105"/>
        </w:rPr>
        <w:t xml:space="preserve"> </w:t>
      </w:r>
      <w:r>
        <w:rPr>
          <w:color w:val="1D1D1D"/>
          <w:w w:val="105"/>
        </w:rPr>
        <w:t>of</w:t>
      </w:r>
      <w:r>
        <w:rPr>
          <w:color w:val="1D1D1D"/>
          <w:spacing w:val="-19"/>
          <w:w w:val="105"/>
        </w:rPr>
        <w:t xml:space="preserve"> </w:t>
      </w:r>
      <w:r>
        <w:rPr>
          <w:color w:val="1D1D1D"/>
          <w:w w:val="105"/>
        </w:rPr>
        <w:t>info1mation</w:t>
      </w:r>
      <w:r>
        <w:rPr>
          <w:color w:val="1D1D1D"/>
          <w:spacing w:val="-5"/>
          <w:w w:val="105"/>
        </w:rPr>
        <w:t xml:space="preserve"> </w:t>
      </w:r>
      <w:r>
        <w:rPr>
          <w:color w:val="1D1D1D"/>
          <w:w w:val="105"/>
        </w:rPr>
        <w:t>unless</w:t>
      </w:r>
      <w:r>
        <w:rPr>
          <w:color w:val="1D1D1D"/>
          <w:spacing w:val="-12"/>
          <w:w w:val="105"/>
        </w:rPr>
        <w:t xml:space="preserve"> </w:t>
      </w:r>
      <w:r>
        <w:rPr>
          <w:color w:val="1D1D1D"/>
          <w:w w:val="105"/>
        </w:rPr>
        <w:t>it</w:t>
      </w:r>
      <w:r>
        <w:rPr>
          <w:color w:val="1D1D1D"/>
          <w:spacing w:val="-17"/>
          <w:w w:val="105"/>
        </w:rPr>
        <w:t xml:space="preserve"> </w:t>
      </w:r>
      <w:r>
        <w:rPr>
          <w:color w:val="1D1D1D"/>
          <w:w w:val="105"/>
        </w:rPr>
        <w:t>displays</w:t>
      </w:r>
      <w:r>
        <w:rPr>
          <w:color w:val="1D1D1D"/>
          <w:spacing w:val="-10"/>
          <w:w w:val="105"/>
        </w:rPr>
        <w:t xml:space="preserve"> </w:t>
      </w:r>
      <w:r>
        <w:rPr>
          <w:color w:val="1D1D1D"/>
          <w:w w:val="105"/>
        </w:rPr>
        <w:t>a</w:t>
      </w:r>
      <w:r>
        <w:rPr>
          <w:color w:val="1D1D1D"/>
          <w:spacing w:val="-14"/>
          <w:w w:val="105"/>
        </w:rPr>
        <w:t xml:space="preserve"> </w:t>
      </w:r>
      <w:r>
        <w:rPr>
          <w:color w:val="1D1D1D"/>
          <w:w w:val="105"/>
        </w:rPr>
        <w:t>currently valid OMB control number. The r</w:t>
      </w:r>
      <w:r w:rsidR="00B75375">
        <w:rPr>
          <w:color w:val="1D1D1D"/>
          <w:w w:val="105"/>
        </w:rPr>
        <w:t>equirement to immediately report</w:t>
      </w:r>
      <w:r>
        <w:rPr>
          <w:color w:val="1D1D1D"/>
          <w:w w:val="105"/>
        </w:rPr>
        <w:t xml:space="preserve"> hazardous conditions is an OMB approved collection assigned number 1625-010</w:t>
      </w:r>
      <w:r w:rsidR="00B75375">
        <w:rPr>
          <w:color w:val="1D1D1D"/>
          <w:w w:val="105"/>
        </w:rPr>
        <w:t>0. This attestation is not "infor</w:t>
      </w:r>
      <w:r>
        <w:rPr>
          <w:color w:val="1D1D1D"/>
          <w:w w:val="105"/>
        </w:rPr>
        <w:t>mation"</w:t>
      </w:r>
      <w:r>
        <w:rPr>
          <w:color w:val="1D1D1D"/>
          <w:spacing w:val="-13"/>
          <w:w w:val="105"/>
        </w:rPr>
        <w:t xml:space="preserve"> </w:t>
      </w:r>
      <w:r>
        <w:rPr>
          <w:color w:val="1D1D1D"/>
          <w:w w:val="105"/>
        </w:rPr>
        <w:t>as that term is defined in 5 CFR 1320.3(h).</w:t>
      </w:r>
    </w:p>
    <w:p w:rsidR="00275128" w:rsidRDefault="00275128">
      <w:pPr>
        <w:spacing w:line="252" w:lineRule="auto"/>
        <w:sectPr w:rsidR="00275128">
          <w:type w:val="continuous"/>
          <w:pgSz w:w="12240" w:h="15840"/>
          <w:pgMar w:top="0" w:right="920" w:bottom="0" w:left="760" w:header="720" w:footer="720" w:gutter="0"/>
          <w:cols w:space="720"/>
        </w:sectPr>
      </w:pPr>
    </w:p>
    <w:p w:rsidR="00275128" w:rsidRDefault="00276D22">
      <w:pPr>
        <w:pStyle w:val="BodyText"/>
        <w:tabs>
          <w:tab w:val="right" w:pos="8873"/>
        </w:tabs>
        <w:spacing w:before="70" w:line="255" w:lineRule="exact"/>
        <w:ind w:left="735"/>
      </w:pPr>
      <w:r>
        <w:rPr>
          <w:color w:val="1D1D1D"/>
          <w:w w:val="105"/>
        </w:rPr>
        <w:lastRenderedPageBreak/>
        <w:t>Subj: ATTESTATION OF</w:t>
      </w:r>
      <w:r>
        <w:rPr>
          <w:color w:val="1D1D1D"/>
          <w:spacing w:val="9"/>
          <w:w w:val="105"/>
        </w:rPr>
        <w:t xml:space="preserve"> </w:t>
      </w:r>
      <w:r>
        <w:rPr>
          <w:color w:val="1D1D1D"/>
          <w:w w:val="105"/>
        </w:rPr>
        <w:t>HAZARDOUS</w:t>
      </w:r>
      <w:r>
        <w:rPr>
          <w:color w:val="1D1D1D"/>
          <w:spacing w:val="22"/>
          <w:w w:val="105"/>
        </w:rPr>
        <w:t xml:space="preserve"> </w:t>
      </w:r>
      <w:r>
        <w:rPr>
          <w:color w:val="1D1D1D"/>
          <w:w w:val="105"/>
        </w:rPr>
        <w:t>CONDITION</w:t>
      </w:r>
      <w:r>
        <w:rPr>
          <w:color w:val="1D1D1D"/>
          <w:w w:val="105"/>
        </w:rPr>
        <w:tab/>
        <w:t>16600</w:t>
      </w:r>
    </w:p>
    <w:p w:rsidR="00275128" w:rsidRDefault="00276D22">
      <w:pPr>
        <w:pStyle w:val="BodyText"/>
        <w:spacing w:line="255" w:lineRule="exact"/>
        <w:ind w:right="757"/>
        <w:jc w:val="right"/>
      </w:pPr>
      <w:r>
        <w:rPr>
          <w:color w:val="1D1D1D"/>
          <w:w w:val="105"/>
        </w:rPr>
        <w:t>March 26, 2020</w:t>
      </w:r>
    </w:p>
    <w:p w:rsidR="00275128" w:rsidRDefault="00275128">
      <w:pPr>
        <w:pStyle w:val="BodyText"/>
        <w:spacing w:before="10"/>
        <w:rPr>
          <w:sz w:val="20"/>
        </w:rPr>
      </w:pPr>
    </w:p>
    <w:p w:rsidR="00275128" w:rsidRDefault="00276D22">
      <w:pPr>
        <w:pStyle w:val="ListParagraph"/>
        <w:numPr>
          <w:ilvl w:val="0"/>
          <w:numId w:val="1"/>
        </w:numPr>
        <w:tabs>
          <w:tab w:val="left" w:pos="1456"/>
          <w:tab w:val="left" w:pos="3863"/>
          <w:tab w:val="left" w:pos="8962"/>
        </w:tabs>
        <w:spacing w:line="252" w:lineRule="auto"/>
        <w:ind w:left="1451" w:right="508" w:hanging="356"/>
        <w:rPr>
          <w:sz w:val="23"/>
        </w:rPr>
      </w:pPr>
      <w:r>
        <w:rPr>
          <w:color w:val="1D1D1D"/>
          <w:w w:val="101"/>
          <w:sz w:val="23"/>
        </w:rPr>
        <w:t>I</w:t>
      </w:r>
      <w:r>
        <w:rPr>
          <w:color w:val="1D1D1D"/>
          <w:spacing w:val="-3"/>
          <w:sz w:val="23"/>
        </w:rPr>
        <w:t xml:space="preserve"> </w:t>
      </w:r>
      <w:r>
        <w:rPr>
          <w:color w:val="1D1D1D"/>
          <w:sz w:val="23"/>
          <w:u w:val="single" w:color="1C1C1C"/>
        </w:rPr>
        <w:t xml:space="preserve"> </w:t>
      </w:r>
      <w:r>
        <w:rPr>
          <w:color w:val="1D1D1D"/>
          <w:sz w:val="23"/>
          <w:u w:val="single" w:color="1C1C1C"/>
        </w:rPr>
        <w:tab/>
      </w:r>
      <w:r>
        <w:rPr>
          <w:i/>
          <w:color w:val="1D1D1D"/>
          <w:w w:val="82"/>
          <w:sz w:val="23"/>
        </w:rPr>
        <w:t>(</w:t>
      </w:r>
      <w:r>
        <w:rPr>
          <w:i/>
          <w:color w:val="1D1D1D"/>
          <w:spacing w:val="-36"/>
          <w:sz w:val="23"/>
        </w:rPr>
        <w:t xml:space="preserve"> </w:t>
      </w:r>
      <w:r>
        <w:rPr>
          <w:i/>
          <w:color w:val="1D1D1D"/>
          <w:spacing w:val="-1"/>
          <w:w w:val="104"/>
          <w:sz w:val="23"/>
        </w:rPr>
        <w:t>Nam</w:t>
      </w:r>
      <w:r>
        <w:rPr>
          <w:i/>
          <w:color w:val="1D1D1D"/>
          <w:w w:val="104"/>
          <w:sz w:val="23"/>
        </w:rPr>
        <w:t>e</w:t>
      </w:r>
      <w:r>
        <w:rPr>
          <w:i/>
          <w:color w:val="1D1D1D"/>
          <w:spacing w:val="-26"/>
          <w:sz w:val="23"/>
        </w:rPr>
        <w:t xml:space="preserve"> </w:t>
      </w:r>
      <w:r>
        <w:rPr>
          <w:i/>
          <w:color w:val="1D1D1D"/>
          <w:spacing w:val="1"/>
          <w:w w:val="82"/>
          <w:sz w:val="23"/>
        </w:rPr>
        <w:t>)</w:t>
      </w:r>
      <w:r>
        <w:rPr>
          <w:i/>
          <w:color w:val="3D3D3D"/>
          <w:w w:val="82"/>
          <w:sz w:val="23"/>
        </w:rPr>
        <w:t>,</w:t>
      </w:r>
      <w:r>
        <w:rPr>
          <w:i/>
          <w:color w:val="3D3D3D"/>
          <w:sz w:val="23"/>
        </w:rPr>
        <w:t xml:space="preserve"> </w:t>
      </w:r>
      <w:r>
        <w:rPr>
          <w:color w:val="1D1D1D"/>
          <w:spacing w:val="-1"/>
          <w:w w:val="102"/>
          <w:sz w:val="23"/>
        </w:rPr>
        <w:t>Maste</w:t>
      </w:r>
      <w:r>
        <w:rPr>
          <w:color w:val="1D1D1D"/>
          <w:w w:val="102"/>
          <w:sz w:val="23"/>
        </w:rPr>
        <w:t>r</w:t>
      </w:r>
      <w:r>
        <w:rPr>
          <w:color w:val="1D1D1D"/>
          <w:spacing w:val="11"/>
          <w:sz w:val="23"/>
        </w:rPr>
        <w:t xml:space="preserve"> </w:t>
      </w:r>
      <w:r>
        <w:rPr>
          <w:color w:val="1D1D1D"/>
          <w:w w:val="105"/>
          <w:sz w:val="23"/>
        </w:rPr>
        <w:t>of</w:t>
      </w:r>
      <w:r>
        <w:rPr>
          <w:color w:val="1D1D1D"/>
          <w:spacing w:val="-4"/>
          <w:sz w:val="23"/>
        </w:rPr>
        <w:t xml:space="preserve"> </w:t>
      </w:r>
      <w:r>
        <w:rPr>
          <w:color w:val="1D1D1D"/>
          <w:spacing w:val="-1"/>
          <w:w w:val="104"/>
          <w:sz w:val="23"/>
        </w:rPr>
        <w:t>th</w:t>
      </w:r>
      <w:r>
        <w:rPr>
          <w:color w:val="1D1D1D"/>
          <w:w w:val="104"/>
          <w:sz w:val="23"/>
        </w:rPr>
        <w:t>e</w:t>
      </w:r>
      <w:r>
        <w:rPr>
          <w:color w:val="1D1D1D"/>
          <w:spacing w:val="1"/>
          <w:sz w:val="23"/>
        </w:rPr>
        <w:t xml:space="preserve"> </w:t>
      </w:r>
      <w:r>
        <w:rPr>
          <w:color w:val="1D1D1D"/>
          <w:w w:val="103"/>
          <w:sz w:val="23"/>
        </w:rPr>
        <w:t>vessel</w:t>
      </w:r>
      <w:r>
        <w:rPr>
          <w:color w:val="1D1D1D"/>
          <w:spacing w:val="10"/>
          <w:sz w:val="23"/>
        </w:rPr>
        <w:t xml:space="preserve"> </w:t>
      </w:r>
      <w:r>
        <w:rPr>
          <w:color w:val="1D1D1D"/>
          <w:sz w:val="23"/>
          <w:u w:val="single" w:color="1C1C1C"/>
        </w:rPr>
        <w:t xml:space="preserve"> </w:t>
      </w:r>
      <w:r>
        <w:rPr>
          <w:color w:val="1D1D1D"/>
          <w:sz w:val="23"/>
          <w:u w:val="single" w:color="1C1C1C"/>
        </w:rPr>
        <w:tab/>
      </w:r>
      <w:r>
        <w:rPr>
          <w:color w:val="1D1D1D"/>
          <w:spacing w:val="-20"/>
          <w:w w:val="245"/>
          <w:sz w:val="23"/>
        </w:rPr>
        <w:t>,</w:t>
      </w:r>
      <w:r>
        <w:rPr>
          <w:color w:val="1D1D1D"/>
          <w:w w:val="103"/>
          <w:sz w:val="23"/>
        </w:rPr>
        <w:t xml:space="preserve">hereby </w:t>
      </w:r>
      <w:r>
        <w:rPr>
          <w:color w:val="1D1D1D"/>
          <w:w w:val="105"/>
          <w:sz w:val="23"/>
        </w:rPr>
        <w:t>attest that there are NO passengers or crew aboard this vessel that have been in contact with</w:t>
      </w:r>
      <w:r>
        <w:rPr>
          <w:color w:val="1D1D1D"/>
          <w:spacing w:val="-10"/>
          <w:w w:val="105"/>
          <w:sz w:val="23"/>
        </w:rPr>
        <w:t xml:space="preserve"> </w:t>
      </w:r>
      <w:r>
        <w:rPr>
          <w:color w:val="1D1D1D"/>
          <w:w w:val="105"/>
          <w:sz w:val="23"/>
        </w:rPr>
        <w:t>another</w:t>
      </w:r>
      <w:r>
        <w:rPr>
          <w:color w:val="1D1D1D"/>
          <w:spacing w:val="-4"/>
          <w:w w:val="105"/>
          <w:sz w:val="23"/>
        </w:rPr>
        <w:t xml:space="preserve"> </w:t>
      </w:r>
      <w:r>
        <w:rPr>
          <w:color w:val="1D1D1D"/>
          <w:w w:val="105"/>
          <w:sz w:val="23"/>
        </w:rPr>
        <w:t>person</w:t>
      </w:r>
      <w:r>
        <w:rPr>
          <w:color w:val="1D1D1D"/>
          <w:spacing w:val="-1"/>
          <w:w w:val="105"/>
          <w:sz w:val="23"/>
        </w:rPr>
        <w:t xml:space="preserve"> </w:t>
      </w:r>
      <w:r>
        <w:rPr>
          <w:color w:val="1D1D1D"/>
          <w:w w:val="105"/>
          <w:sz w:val="23"/>
        </w:rPr>
        <w:t>who</w:t>
      </w:r>
      <w:r>
        <w:rPr>
          <w:color w:val="1D1D1D"/>
          <w:spacing w:val="-7"/>
          <w:w w:val="105"/>
          <w:sz w:val="23"/>
        </w:rPr>
        <w:t xml:space="preserve"> </w:t>
      </w:r>
      <w:r>
        <w:rPr>
          <w:color w:val="1D1D1D"/>
          <w:w w:val="105"/>
          <w:sz w:val="23"/>
        </w:rPr>
        <w:t>has</w:t>
      </w:r>
      <w:r>
        <w:rPr>
          <w:color w:val="1D1D1D"/>
          <w:spacing w:val="-12"/>
          <w:w w:val="105"/>
          <w:sz w:val="23"/>
        </w:rPr>
        <w:t xml:space="preserve"> </w:t>
      </w:r>
      <w:r>
        <w:rPr>
          <w:color w:val="1D1D1D"/>
          <w:w w:val="105"/>
          <w:sz w:val="23"/>
        </w:rPr>
        <w:t>been</w:t>
      </w:r>
      <w:r>
        <w:rPr>
          <w:color w:val="1D1D1D"/>
          <w:spacing w:val="-12"/>
          <w:w w:val="105"/>
          <w:sz w:val="23"/>
        </w:rPr>
        <w:t xml:space="preserve"> </w:t>
      </w:r>
      <w:r>
        <w:rPr>
          <w:color w:val="1D1D1D"/>
          <w:w w:val="105"/>
          <w:sz w:val="23"/>
        </w:rPr>
        <w:t>to</w:t>
      </w:r>
      <w:r>
        <w:rPr>
          <w:color w:val="1D1D1D"/>
          <w:spacing w:val="-12"/>
          <w:w w:val="105"/>
          <w:sz w:val="23"/>
        </w:rPr>
        <w:t xml:space="preserve"> </w:t>
      </w:r>
      <w:r>
        <w:rPr>
          <w:color w:val="1D1D1D"/>
          <w:w w:val="105"/>
          <w:sz w:val="23"/>
        </w:rPr>
        <w:t>China</w:t>
      </w:r>
      <w:r>
        <w:rPr>
          <w:color w:val="1D1D1D"/>
          <w:spacing w:val="-5"/>
          <w:w w:val="105"/>
          <w:sz w:val="23"/>
        </w:rPr>
        <w:t xml:space="preserve"> </w:t>
      </w:r>
      <w:r>
        <w:rPr>
          <w:color w:val="1D1D1D"/>
          <w:w w:val="105"/>
          <w:sz w:val="23"/>
        </w:rPr>
        <w:t>(excluding</w:t>
      </w:r>
      <w:r>
        <w:rPr>
          <w:color w:val="1D1D1D"/>
          <w:spacing w:val="-3"/>
          <w:w w:val="105"/>
          <w:sz w:val="23"/>
        </w:rPr>
        <w:t xml:space="preserve"> </w:t>
      </w:r>
      <w:r>
        <w:rPr>
          <w:color w:val="1D1D1D"/>
          <w:w w:val="105"/>
          <w:sz w:val="23"/>
        </w:rPr>
        <w:t>Hong</w:t>
      </w:r>
      <w:r>
        <w:rPr>
          <w:color w:val="1D1D1D"/>
          <w:spacing w:val="-12"/>
          <w:w w:val="105"/>
          <w:sz w:val="23"/>
        </w:rPr>
        <w:t xml:space="preserve"> </w:t>
      </w:r>
      <w:r>
        <w:rPr>
          <w:color w:val="1D1D1D"/>
          <w:w w:val="105"/>
          <w:sz w:val="23"/>
        </w:rPr>
        <w:t>Kong,</w:t>
      </w:r>
      <w:r>
        <w:rPr>
          <w:color w:val="1D1D1D"/>
          <w:spacing w:val="-6"/>
          <w:w w:val="105"/>
          <w:sz w:val="23"/>
        </w:rPr>
        <w:t xml:space="preserve"> </w:t>
      </w:r>
      <w:r>
        <w:rPr>
          <w:color w:val="1D1D1D"/>
          <w:w w:val="105"/>
          <w:sz w:val="23"/>
        </w:rPr>
        <w:t>and</w:t>
      </w:r>
      <w:r>
        <w:rPr>
          <w:color w:val="1D1D1D"/>
          <w:spacing w:val="-7"/>
          <w:w w:val="105"/>
          <w:sz w:val="23"/>
        </w:rPr>
        <w:t xml:space="preserve"> </w:t>
      </w:r>
      <w:r>
        <w:rPr>
          <w:color w:val="1D1D1D"/>
          <w:w w:val="105"/>
          <w:sz w:val="23"/>
        </w:rPr>
        <w:t>Macau),</w:t>
      </w:r>
      <w:r>
        <w:rPr>
          <w:color w:val="1D1D1D"/>
          <w:spacing w:val="-1"/>
          <w:w w:val="105"/>
          <w:sz w:val="23"/>
        </w:rPr>
        <w:t xml:space="preserve"> </w:t>
      </w:r>
      <w:r>
        <w:rPr>
          <w:color w:val="1D1D1D"/>
          <w:w w:val="105"/>
          <w:sz w:val="23"/>
        </w:rPr>
        <w:t>Iran,</w:t>
      </w:r>
      <w:r>
        <w:rPr>
          <w:color w:val="1D1D1D"/>
          <w:spacing w:val="-6"/>
          <w:w w:val="105"/>
          <w:sz w:val="23"/>
        </w:rPr>
        <w:t xml:space="preserve"> </w:t>
      </w:r>
      <w:r>
        <w:rPr>
          <w:color w:val="1D1D1D"/>
          <w:w w:val="105"/>
          <w:sz w:val="23"/>
        </w:rPr>
        <w:t>the Schengen area, the United Kingdom, or the Republic of Ireland in the past 14 days or another person exhibiting flu-like symptoms within the past 14</w:t>
      </w:r>
      <w:r>
        <w:rPr>
          <w:color w:val="1D1D1D"/>
          <w:spacing w:val="7"/>
          <w:w w:val="105"/>
          <w:sz w:val="23"/>
        </w:rPr>
        <w:t xml:space="preserve"> </w:t>
      </w:r>
      <w:r>
        <w:rPr>
          <w:color w:val="1D1D1D"/>
          <w:w w:val="105"/>
          <w:sz w:val="23"/>
        </w:rPr>
        <w:t>days.</w:t>
      </w:r>
    </w:p>
    <w:p w:rsidR="00275128" w:rsidRDefault="00275128">
      <w:pPr>
        <w:pStyle w:val="BodyText"/>
        <w:spacing w:before="3"/>
        <w:rPr>
          <w:sz w:val="24"/>
        </w:rPr>
      </w:pPr>
    </w:p>
    <w:p w:rsidR="00275128" w:rsidRDefault="00276D22">
      <w:pPr>
        <w:pStyle w:val="BodyText"/>
        <w:ind w:left="1445"/>
      </w:pPr>
      <w:r>
        <w:rPr>
          <w:color w:val="1D1D1D"/>
          <w:w w:val="105"/>
        </w:rPr>
        <w:t>Initial and Date here only if this statement is true</w:t>
      </w:r>
    </w:p>
    <w:p w:rsidR="00275128" w:rsidRDefault="00275128">
      <w:pPr>
        <w:pStyle w:val="BodyText"/>
        <w:rPr>
          <w:sz w:val="20"/>
        </w:rPr>
      </w:pPr>
    </w:p>
    <w:p w:rsidR="00275128" w:rsidRDefault="006F4B8E">
      <w:pPr>
        <w:pStyle w:val="BodyText"/>
        <w:spacing w:before="8"/>
      </w:pPr>
      <w:r>
        <w:pict>
          <v:shape id="_x0000_s1029" style="position:absolute;margin-left:109.6pt;margin-top:15.85pt;width:102.9pt;height:.1pt;z-index:-251656192;mso-wrap-distance-left:0;mso-wrap-distance-right:0;mso-position-horizontal-relative:page" coordorigin="2192,317" coordsize="2058,0" path="m2192,317r2058,e" filled="f" strokeweight=".16958mm">
            <v:path arrowok="t"/>
            <w10:wrap type="topAndBottom" anchorx="page"/>
          </v:shape>
        </w:pict>
      </w:r>
      <w:r>
        <w:pict>
          <v:shape id="_x0000_s1028" style="position:absolute;margin-left:229.8pt;margin-top:15.85pt;width:102.9pt;height:.1pt;z-index:-251655168;mso-wrap-distance-left:0;mso-wrap-distance-right:0;mso-position-horizontal-relative:page" coordorigin="4596,317" coordsize="2058,0" path="m4596,317r2058,e" filled="f" strokeweight=".16958mm">
            <v:path arrowok="t"/>
            <w10:wrap type="topAndBottom" anchorx="page"/>
          </v:shape>
        </w:pict>
      </w:r>
    </w:p>
    <w:p w:rsidR="00275128" w:rsidRDefault="00276D22">
      <w:pPr>
        <w:tabs>
          <w:tab w:val="left" w:pos="3963"/>
        </w:tabs>
        <w:ind w:left="1449"/>
        <w:rPr>
          <w:i/>
          <w:sz w:val="23"/>
        </w:rPr>
      </w:pPr>
      <w:r>
        <w:rPr>
          <w:i/>
          <w:color w:val="1D1D1D"/>
          <w:sz w:val="23"/>
        </w:rPr>
        <w:t>Initial</w:t>
      </w:r>
      <w:r>
        <w:rPr>
          <w:i/>
          <w:color w:val="1D1D1D"/>
          <w:sz w:val="23"/>
        </w:rPr>
        <w:tab/>
        <w:t>Date</w:t>
      </w:r>
    </w:p>
    <w:p w:rsidR="00275128" w:rsidRDefault="00275128">
      <w:pPr>
        <w:pStyle w:val="BodyText"/>
        <w:rPr>
          <w:i/>
          <w:sz w:val="26"/>
        </w:rPr>
      </w:pPr>
    </w:p>
    <w:p w:rsidR="00275128" w:rsidRDefault="00275128">
      <w:pPr>
        <w:pStyle w:val="BodyText"/>
        <w:spacing w:before="5"/>
        <w:rPr>
          <w:i/>
          <w:sz w:val="22"/>
        </w:rPr>
      </w:pPr>
    </w:p>
    <w:p w:rsidR="00275128" w:rsidRDefault="00276D22">
      <w:pPr>
        <w:pStyle w:val="BodyText"/>
        <w:ind w:left="1440"/>
      </w:pPr>
      <w:r>
        <w:rPr>
          <w:color w:val="1D1D1D"/>
          <w:w w:val="105"/>
        </w:rPr>
        <w:t>I have truthfully attested to the above statements.</w:t>
      </w:r>
    </w:p>
    <w:p w:rsidR="00275128" w:rsidRDefault="00275128">
      <w:pPr>
        <w:pStyle w:val="BodyText"/>
        <w:rPr>
          <w:sz w:val="20"/>
        </w:rPr>
      </w:pPr>
    </w:p>
    <w:p w:rsidR="00275128" w:rsidRDefault="006F4B8E">
      <w:pPr>
        <w:pStyle w:val="BodyText"/>
        <w:spacing w:before="3"/>
      </w:pPr>
      <w:r>
        <w:pict>
          <v:shape id="_x0000_s1027" style="position:absolute;margin-left:109.6pt;margin-top:15.85pt;width:169.25pt;height:.1pt;z-index:-251654144;mso-wrap-distance-left:0;mso-wrap-distance-right:0;mso-position-horizontal-relative:page" coordorigin="2192,317" coordsize="3385,0" path="m2192,317r3385,e" filled="f" strokeweight=".16958mm">
            <v:path arrowok="t"/>
            <w10:wrap type="topAndBottom" anchorx="page"/>
          </v:shape>
        </w:pict>
      </w:r>
      <w:r>
        <w:pict>
          <v:shape id="_x0000_s1026" style="position:absolute;margin-left:306.7pt;margin-top:15.6pt;width:102.9pt;height:.1pt;z-index:-251653120;mso-wrap-distance-left:0;mso-wrap-distance-right:0;mso-position-horizontal-relative:page" coordorigin="6134,312" coordsize="2058,0" path="m6134,312r2058,e" filled="f" strokeweight=".16958mm">
            <v:path arrowok="t"/>
            <w10:wrap type="topAndBottom" anchorx="page"/>
          </v:shape>
        </w:pict>
      </w:r>
    </w:p>
    <w:p w:rsidR="00275128" w:rsidRDefault="00276D22">
      <w:pPr>
        <w:tabs>
          <w:tab w:val="left" w:pos="5395"/>
        </w:tabs>
        <w:ind w:left="1447"/>
        <w:rPr>
          <w:i/>
          <w:sz w:val="23"/>
        </w:rPr>
      </w:pPr>
      <w:r>
        <w:rPr>
          <w:i/>
          <w:color w:val="1D1D1D"/>
          <w:sz w:val="23"/>
        </w:rPr>
        <w:t>Full</w:t>
      </w:r>
      <w:r>
        <w:rPr>
          <w:i/>
          <w:color w:val="1D1D1D"/>
          <w:spacing w:val="10"/>
          <w:sz w:val="23"/>
        </w:rPr>
        <w:t xml:space="preserve"> </w:t>
      </w:r>
      <w:r>
        <w:rPr>
          <w:i/>
          <w:color w:val="1D1D1D"/>
          <w:sz w:val="23"/>
        </w:rPr>
        <w:t>Name</w:t>
      </w:r>
      <w:r>
        <w:rPr>
          <w:i/>
          <w:color w:val="1D1D1D"/>
          <w:sz w:val="23"/>
        </w:rPr>
        <w:tab/>
        <w:t>Date</w:t>
      </w:r>
    </w:p>
    <w:p w:rsidR="00275128" w:rsidRDefault="00275128">
      <w:pPr>
        <w:pStyle w:val="BodyText"/>
        <w:spacing w:before="3"/>
        <w:rPr>
          <w:i/>
          <w:sz w:val="24"/>
        </w:rPr>
      </w:pPr>
    </w:p>
    <w:p w:rsidR="00275128" w:rsidRDefault="00276D22">
      <w:pPr>
        <w:tabs>
          <w:tab w:val="left" w:pos="5874"/>
        </w:tabs>
        <w:spacing w:line="247" w:lineRule="auto"/>
        <w:ind w:left="719" w:right="683" w:hanging="1"/>
        <w:rPr>
          <w:sz w:val="23"/>
        </w:rPr>
      </w:pPr>
      <w:r>
        <w:rPr>
          <w:b/>
          <w:i/>
          <w:color w:val="1D1D1D"/>
          <w:sz w:val="23"/>
        </w:rPr>
        <w:t xml:space="preserve">NOTICE: Providing false official statements is a violation 18 U.S.C. </w:t>
      </w:r>
      <w:r>
        <w:rPr>
          <w:i/>
          <w:color w:val="1D1D1D"/>
          <w:sz w:val="24"/>
        </w:rPr>
        <w:t xml:space="preserve">§ </w:t>
      </w:r>
      <w:r>
        <w:rPr>
          <w:b/>
          <w:i/>
          <w:color w:val="1D1D1D"/>
          <w:sz w:val="23"/>
        </w:rPr>
        <w:t>1001 and may result in criminal</w:t>
      </w:r>
      <w:r>
        <w:rPr>
          <w:b/>
          <w:i/>
          <w:color w:val="1D1D1D"/>
          <w:spacing w:val="38"/>
          <w:sz w:val="23"/>
        </w:rPr>
        <w:t xml:space="preserve"> </w:t>
      </w:r>
      <w:r>
        <w:rPr>
          <w:b/>
          <w:i/>
          <w:color w:val="1D1D1D"/>
          <w:sz w:val="23"/>
        </w:rPr>
        <w:t>prosecution.</w:t>
      </w:r>
      <w:r>
        <w:rPr>
          <w:b/>
          <w:i/>
          <w:color w:val="1D1D1D"/>
          <w:sz w:val="23"/>
        </w:rPr>
        <w:tab/>
      </w:r>
      <w:r>
        <w:rPr>
          <w:color w:val="BCBDBD"/>
          <w:sz w:val="23"/>
        </w:rPr>
        <w:t>·</w:t>
      </w:r>
    </w:p>
    <w:p w:rsidR="00275128" w:rsidRDefault="00275128">
      <w:pPr>
        <w:pStyle w:val="BodyText"/>
        <w:spacing w:before="10"/>
      </w:pPr>
    </w:p>
    <w:p w:rsidR="00275128" w:rsidRDefault="00276D22">
      <w:pPr>
        <w:pStyle w:val="BodyText"/>
        <w:tabs>
          <w:tab w:val="left" w:pos="2062"/>
        </w:tabs>
        <w:ind w:left="821"/>
      </w:pPr>
      <w:r>
        <w:rPr>
          <w:color w:val="1D1D1D"/>
          <w:w w:val="105"/>
        </w:rPr>
        <w:t>Enclosure:</w:t>
      </w:r>
      <w:r>
        <w:rPr>
          <w:color w:val="1D1D1D"/>
          <w:w w:val="105"/>
        </w:rPr>
        <w:tab/>
        <w:t>(1) Maritime Safety Information Bulletin</w:t>
      </w:r>
      <w:r>
        <w:rPr>
          <w:color w:val="1D1D1D"/>
          <w:spacing w:val="30"/>
          <w:w w:val="105"/>
        </w:rPr>
        <w:t xml:space="preserve"> </w:t>
      </w:r>
      <w:r>
        <w:rPr>
          <w:color w:val="1D1D1D"/>
          <w:w w:val="105"/>
        </w:rPr>
        <w:t>06-20</w:t>
      </w: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5128" w:rsidRDefault="00275128">
      <w:pPr>
        <w:pStyle w:val="BodyText"/>
        <w:rPr>
          <w:sz w:val="26"/>
        </w:rPr>
      </w:pPr>
    </w:p>
    <w:p w:rsidR="00276D22" w:rsidRPr="00B75375" w:rsidRDefault="00276D22" w:rsidP="00276D22">
      <w:pPr>
        <w:pStyle w:val="BodyText"/>
        <w:spacing w:before="165" w:line="252" w:lineRule="auto"/>
        <w:ind w:left="707" w:right="476" w:hanging="1"/>
        <w:rPr>
          <w:color w:val="1D1D1D"/>
          <w:w w:val="105"/>
        </w:rPr>
      </w:pPr>
      <w:r>
        <w:rPr>
          <w:color w:val="1D1D1D"/>
          <w:w w:val="105"/>
        </w:rPr>
        <w:t>Persons</w:t>
      </w:r>
      <w:r>
        <w:rPr>
          <w:color w:val="1D1D1D"/>
          <w:spacing w:val="-12"/>
          <w:w w:val="105"/>
        </w:rPr>
        <w:t xml:space="preserve"> </w:t>
      </w:r>
      <w:r>
        <w:rPr>
          <w:color w:val="1D1D1D"/>
          <w:w w:val="105"/>
        </w:rPr>
        <w:t>are</w:t>
      </w:r>
      <w:r>
        <w:rPr>
          <w:color w:val="1D1D1D"/>
          <w:spacing w:val="-18"/>
          <w:w w:val="105"/>
        </w:rPr>
        <w:t xml:space="preserve"> </w:t>
      </w:r>
      <w:r>
        <w:rPr>
          <w:color w:val="1D1D1D"/>
          <w:w w:val="105"/>
        </w:rPr>
        <w:t>not</w:t>
      </w:r>
      <w:r>
        <w:rPr>
          <w:color w:val="1D1D1D"/>
          <w:spacing w:val="-14"/>
          <w:w w:val="105"/>
        </w:rPr>
        <w:t xml:space="preserve"> </w:t>
      </w:r>
      <w:r>
        <w:rPr>
          <w:color w:val="1D1D1D"/>
          <w:w w:val="105"/>
        </w:rPr>
        <w:t>required</w:t>
      </w:r>
      <w:r>
        <w:rPr>
          <w:color w:val="1D1D1D"/>
          <w:spacing w:val="-6"/>
          <w:w w:val="105"/>
        </w:rPr>
        <w:t xml:space="preserve"> </w:t>
      </w:r>
      <w:r>
        <w:rPr>
          <w:color w:val="1D1D1D"/>
          <w:w w:val="105"/>
        </w:rPr>
        <w:t>to</w:t>
      </w:r>
      <w:r>
        <w:rPr>
          <w:color w:val="1D1D1D"/>
          <w:spacing w:val="-15"/>
          <w:w w:val="105"/>
        </w:rPr>
        <w:t xml:space="preserve"> </w:t>
      </w:r>
      <w:r>
        <w:rPr>
          <w:color w:val="1D1D1D"/>
          <w:w w:val="105"/>
        </w:rPr>
        <w:t>respond</w:t>
      </w:r>
      <w:r>
        <w:rPr>
          <w:color w:val="1D1D1D"/>
          <w:spacing w:val="-10"/>
          <w:w w:val="105"/>
        </w:rPr>
        <w:t xml:space="preserve"> </w:t>
      </w:r>
      <w:r>
        <w:rPr>
          <w:color w:val="1D1D1D"/>
          <w:w w:val="105"/>
        </w:rPr>
        <w:t>to</w:t>
      </w:r>
      <w:r>
        <w:rPr>
          <w:color w:val="1D1D1D"/>
          <w:spacing w:val="-19"/>
          <w:w w:val="105"/>
        </w:rPr>
        <w:t xml:space="preserve"> </w:t>
      </w:r>
      <w:r>
        <w:rPr>
          <w:color w:val="1D1D1D"/>
          <w:w w:val="105"/>
        </w:rPr>
        <w:t>the</w:t>
      </w:r>
      <w:r>
        <w:rPr>
          <w:color w:val="1D1D1D"/>
          <w:spacing w:val="-20"/>
          <w:w w:val="105"/>
        </w:rPr>
        <w:t xml:space="preserve"> </w:t>
      </w:r>
      <w:r>
        <w:rPr>
          <w:color w:val="1D1D1D"/>
          <w:w w:val="105"/>
        </w:rPr>
        <w:t>collection</w:t>
      </w:r>
      <w:r>
        <w:rPr>
          <w:color w:val="1D1D1D"/>
          <w:spacing w:val="-11"/>
          <w:w w:val="105"/>
        </w:rPr>
        <w:t xml:space="preserve"> </w:t>
      </w:r>
      <w:r>
        <w:rPr>
          <w:color w:val="1D1D1D"/>
          <w:w w:val="105"/>
        </w:rPr>
        <w:t>of</w:t>
      </w:r>
      <w:r>
        <w:rPr>
          <w:color w:val="1D1D1D"/>
          <w:spacing w:val="-19"/>
          <w:w w:val="105"/>
        </w:rPr>
        <w:t xml:space="preserve"> </w:t>
      </w:r>
      <w:r>
        <w:rPr>
          <w:color w:val="1D1D1D"/>
          <w:w w:val="105"/>
        </w:rPr>
        <w:t>info1mation</w:t>
      </w:r>
      <w:r>
        <w:rPr>
          <w:color w:val="1D1D1D"/>
          <w:spacing w:val="-5"/>
          <w:w w:val="105"/>
        </w:rPr>
        <w:t xml:space="preserve"> </w:t>
      </w:r>
      <w:r>
        <w:rPr>
          <w:color w:val="1D1D1D"/>
          <w:w w:val="105"/>
        </w:rPr>
        <w:t>unless</w:t>
      </w:r>
      <w:r>
        <w:rPr>
          <w:color w:val="1D1D1D"/>
          <w:spacing w:val="-12"/>
          <w:w w:val="105"/>
        </w:rPr>
        <w:t xml:space="preserve"> </w:t>
      </w:r>
      <w:r>
        <w:rPr>
          <w:color w:val="1D1D1D"/>
          <w:w w:val="105"/>
        </w:rPr>
        <w:t>it</w:t>
      </w:r>
      <w:r>
        <w:rPr>
          <w:color w:val="1D1D1D"/>
          <w:spacing w:val="-17"/>
          <w:w w:val="105"/>
        </w:rPr>
        <w:t xml:space="preserve"> </w:t>
      </w:r>
      <w:r>
        <w:rPr>
          <w:color w:val="1D1D1D"/>
          <w:w w:val="105"/>
        </w:rPr>
        <w:t>displays</w:t>
      </w:r>
      <w:r>
        <w:rPr>
          <w:color w:val="1D1D1D"/>
          <w:spacing w:val="-10"/>
          <w:w w:val="105"/>
        </w:rPr>
        <w:t xml:space="preserve"> </w:t>
      </w:r>
      <w:r>
        <w:rPr>
          <w:color w:val="1D1D1D"/>
          <w:w w:val="105"/>
        </w:rPr>
        <w:t>a</w:t>
      </w:r>
      <w:r>
        <w:rPr>
          <w:color w:val="1D1D1D"/>
          <w:spacing w:val="-14"/>
          <w:w w:val="105"/>
        </w:rPr>
        <w:t xml:space="preserve"> </w:t>
      </w:r>
      <w:r>
        <w:rPr>
          <w:color w:val="1D1D1D"/>
          <w:w w:val="105"/>
        </w:rPr>
        <w:t>currently valid OMB control number. The requirement to immediately report hazardous conditions is an OMB approved collection assigned number 1625-0100. This attestation is not "information"</w:t>
      </w:r>
      <w:r>
        <w:rPr>
          <w:color w:val="1D1D1D"/>
          <w:spacing w:val="-13"/>
          <w:w w:val="105"/>
        </w:rPr>
        <w:t xml:space="preserve"> </w:t>
      </w:r>
      <w:r>
        <w:rPr>
          <w:color w:val="1D1D1D"/>
          <w:w w:val="105"/>
        </w:rPr>
        <w:t>as that term is defined in 5 CFR 1320.3(h).</w:t>
      </w:r>
    </w:p>
    <w:p w:rsidR="00275128" w:rsidRDefault="00275128" w:rsidP="00276D22">
      <w:pPr>
        <w:pStyle w:val="BodyText"/>
        <w:spacing w:before="1" w:line="252" w:lineRule="auto"/>
        <w:ind w:left="704" w:right="683" w:hanging="2"/>
      </w:pPr>
    </w:p>
    <w:sectPr w:rsidR="00275128">
      <w:pgSz w:w="12240" w:h="15840"/>
      <w:pgMar w:top="600" w:right="920" w:bottom="1060" w:left="760" w:header="0" w:footer="8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50E" w:rsidRDefault="00276D22">
      <w:r>
        <w:separator/>
      </w:r>
    </w:p>
  </w:endnote>
  <w:endnote w:type="continuationSeparator" w:id="0">
    <w:p w:rsidR="002C650E" w:rsidRDefault="00276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128" w:rsidRDefault="006F4B8E">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72.2pt;margin-top:734.35pt;width:195.7pt;height:14.8pt;z-index:-251658752;mso-position-horizontal-relative:page;mso-position-vertical-relative:page" filled="f" stroked="f">
          <v:textbox inset="0,0,0,0">
            <w:txbxContent>
              <w:p w:rsidR="00275128" w:rsidRDefault="00275128">
                <w:pPr>
                  <w:pStyle w:val="BodyText"/>
                  <w:spacing w:before="10"/>
                  <w:ind w:left="20"/>
                </w:pP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50E" w:rsidRDefault="00276D22">
      <w:r>
        <w:separator/>
      </w:r>
    </w:p>
  </w:footnote>
  <w:footnote w:type="continuationSeparator" w:id="0">
    <w:p w:rsidR="002C650E" w:rsidRDefault="00276D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48D"/>
    <w:multiLevelType w:val="hybridMultilevel"/>
    <w:tmpl w:val="42E2528A"/>
    <w:lvl w:ilvl="0" w:tplc="CBD066F6">
      <w:numFmt w:val="bullet"/>
      <w:lvlText w:val="•"/>
      <w:lvlJc w:val="left"/>
      <w:pPr>
        <w:ind w:left="790" w:hanging="325"/>
      </w:pPr>
      <w:rPr>
        <w:rFonts w:ascii="Arial" w:eastAsia="Arial" w:hAnsi="Arial" w:cs="Arial" w:hint="default"/>
        <w:color w:val="1A1A1A"/>
        <w:w w:val="105"/>
        <w:sz w:val="19"/>
        <w:szCs w:val="19"/>
      </w:rPr>
    </w:lvl>
    <w:lvl w:ilvl="1" w:tplc="844A84CC">
      <w:numFmt w:val="bullet"/>
      <w:lvlText w:val="•"/>
      <w:lvlJc w:val="left"/>
      <w:pPr>
        <w:ind w:left="1776" w:hanging="325"/>
      </w:pPr>
      <w:rPr>
        <w:rFonts w:hint="default"/>
      </w:rPr>
    </w:lvl>
    <w:lvl w:ilvl="2" w:tplc="EA0C864A">
      <w:numFmt w:val="bullet"/>
      <w:lvlText w:val="•"/>
      <w:lvlJc w:val="left"/>
      <w:pPr>
        <w:ind w:left="2752" w:hanging="325"/>
      </w:pPr>
      <w:rPr>
        <w:rFonts w:hint="default"/>
      </w:rPr>
    </w:lvl>
    <w:lvl w:ilvl="3" w:tplc="2D101354">
      <w:numFmt w:val="bullet"/>
      <w:lvlText w:val="•"/>
      <w:lvlJc w:val="left"/>
      <w:pPr>
        <w:ind w:left="3728" w:hanging="325"/>
      </w:pPr>
      <w:rPr>
        <w:rFonts w:hint="default"/>
      </w:rPr>
    </w:lvl>
    <w:lvl w:ilvl="4" w:tplc="CA8619EE">
      <w:numFmt w:val="bullet"/>
      <w:lvlText w:val="•"/>
      <w:lvlJc w:val="left"/>
      <w:pPr>
        <w:ind w:left="4704" w:hanging="325"/>
      </w:pPr>
      <w:rPr>
        <w:rFonts w:hint="default"/>
      </w:rPr>
    </w:lvl>
    <w:lvl w:ilvl="5" w:tplc="0BC02982">
      <w:numFmt w:val="bullet"/>
      <w:lvlText w:val="•"/>
      <w:lvlJc w:val="left"/>
      <w:pPr>
        <w:ind w:left="5680" w:hanging="325"/>
      </w:pPr>
      <w:rPr>
        <w:rFonts w:hint="default"/>
      </w:rPr>
    </w:lvl>
    <w:lvl w:ilvl="6" w:tplc="A87ABB02">
      <w:numFmt w:val="bullet"/>
      <w:lvlText w:val="•"/>
      <w:lvlJc w:val="left"/>
      <w:pPr>
        <w:ind w:left="6656" w:hanging="325"/>
      </w:pPr>
      <w:rPr>
        <w:rFonts w:hint="default"/>
      </w:rPr>
    </w:lvl>
    <w:lvl w:ilvl="7" w:tplc="CD527F88">
      <w:numFmt w:val="bullet"/>
      <w:lvlText w:val="•"/>
      <w:lvlJc w:val="left"/>
      <w:pPr>
        <w:ind w:left="7632" w:hanging="325"/>
      </w:pPr>
      <w:rPr>
        <w:rFonts w:hint="default"/>
      </w:rPr>
    </w:lvl>
    <w:lvl w:ilvl="8" w:tplc="29F63F9C">
      <w:numFmt w:val="bullet"/>
      <w:lvlText w:val="•"/>
      <w:lvlJc w:val="left"/>
      <w:pPr>
        <w:ind w:left="8608" w:hanging="325"/>
      </w:pPr>
      <w:rPr>
        <w:rFonts w:hint="default"/>
      </w:rPr>
    </w:lvl>
  </w:abstractNum>
  <w:abstractNum w:abstractNumId="1" w15:restartNumberingAfterBreak="0">
    <w:nsid w:val="2C527F78"/>
    <w:multiLevelType w:val="hybridMultilevel"/>
    <w:tmpl w:val="D49E3920"/>
    <w:lvl w:ilvl="0" w:tplc="FAFE6EEA">
      <w:start w:val="1"/>
      <w:numFmt w:val="decimal"/>
      <w:lvlText w:val="%1)"/>
      <w:lvlJc w:val="left"/>
      <w:pPr>
        <w:ind w:left="1433" w:hanging="358"/>
        <w:jc w:val="left"/>
      </w:pPr>
      <w:rPr>
        <w:rFonts w:ascii="Times New Roman" w:eastAsia="Times New Roman" w:hAnsi="Times New Roman" w:cs="Times New Roman" w:hint="default"/>
        <w:color w:val="1D1D1D"/>
        <w:w w:val="106"/>
        <w:sz w:val="23"/>
        <w:szCs w:val="23"/>
      </w:rPr>
    </w:lvl>
    <w:lvl w:ilvl="1" w:tplc="7A048C68">
      <w:numFmt w:val="bullet"/>
      <w:lvlText w:val="•"/>
      <w:lvlJc w:val="left"/>
      <w:pPr>
        <w:ind w:left="1580" w:hanging="358"/>
      </w:pPr>
      <w:rPr>
        <w:rFonts w:hint="default"/>
      </w:rPr>
    </w:lvl>
    <w:lvl w:ilvl="2" w:tplc="E90E80DC">
      <w:numFmt w:val="bullet"/>
      <w:lvlText w:val="•"/>
      <w:lvlJc w:val="left"/>
      <w:pPr>
        <w:ind w:left="2577" w:hanging="358"/>
      </w:pPr>
      <w:rPr>
        <w:rFonts w:hint="default"/>
      </w:rPr>
    </w:lvl>
    <w:lvl w:ilvl="3" w:tplc="1CE85DC0">
      <w:numFmt w:val="bullet"/>
      <w:lvlText w:val="•"/>
      <w:lvlJc w:val="left"/>
      <w:pPr>
        <w:ind w:left="3575" w:hanging="358"/>
      </w:pPr>
      <w:rPr>
        <w:rFonts w:hint="default"/>
      </w:rPr>
    </w:lvl>
    <w:lvl w:ilvl="4" w:tplc="29CAA0CC">
      <w:numFmt w:val="bullet"/>
      <w:lvlText w:val="•"/>
      <w:lvlJc w:val="left"/>
      <w:pPr>
        <w:ind w:left="4573" w:hanging="358"/>
      </w:pPr>
      <w:rPr>
        <w:rFonts w:hint="default"/>
      </w:rPr>
    </w:lvl>
    <w:lvl w:ilvl="5" w:tplc="394456F4">
      <w:numFmt w:val="bullet"/>
      <w:lvlText w:val="•"/>
      <w:lvlJc w:val="left"/>
      <w:pPr>
        <w:ind w:left="5571" w:hanging="358"/>
      </w:pPr>
      <w:rPr>
        <w:rFonts w:hint="default"/>
      </w:rPr>
    </w:lvl>
    <w:lvl w:ilvl="6" w:tplc="314EC4AE">
      <w:numFmt w:val="bullet"/>
      <w:lvlText w:val="•"/>
      <w:lvlJc w:val="left"/>
      <w:pPr>
        <w:ind w:left="6568" w:hanging="358"/>
      </w:pPr>
      <w:rPr>
        <w:rFonts w:hint="default"/>
      </w:rPr>
    </w:lvl>
    <w:lvl w:ilvl="7" w:tplc="E8861D34">
      <w:numFmt w:val="bullet"/>
      <w:lvlText w:val="•"/>
      <w:lvlJc w:val="left"/>
      <w:pPr>
        <w:ind w:left="7566" w:hanging="358"/>
      </w:pPr>
      <w:rPr>
        <w:rFonts w:hint="default"/>
      </w:rPr>
    </w:lvl>
    <w:lvl w:ilvl="8" w:tplc="BD060ABE">
      <w:numFmt w:val="bullet"/>
      <w:lvlText w:val="•"/>
      <w:lvlJc w:val="left"/>
      <w:pPr>
        <w:ind w:left="8564" w:hanging="358"/>
      </w:pPr>
      <w:rPr>
        <w:rFonts w:hint="default"/>
      </w:rPr>
    </w:lvl>
  </w:abstractNum>
  <w:abstractNum w:abstractNumId="2" w15:restartNumberingAfterBreak="0">
    <w:nsid w:val="35F12BE8"/>
    <w:multiLevelType w:val="hybridMultilevel"/>
    <w:tmpl w:val="4E68842C"/>
    <w:lvl w:ilvl="0" w:tplc="26CCA77C">
      <w:numFmt w:val="bullet"/>
      <w:lvlText w:val="•"/>
      <w:lvlJc w:val="left"/>
      <w:pPr>
        <w:ind w:left="786" w:hanging="337"/>
      </w:pPr>
      <w:rPr>
        <w:rFonts w:ascii="Times New Roman" w:eastAsia="Times New Roman" w:hAnsi="Times New Roman" w:cs="Times New Roman" w:hint="default"/>
        <w:color w:val="1A1A1A"/>
        <w:w w:val="103"/>
        <w:sz w:val="20"/>
        <w:szCs w:val="20"/>
      </w:rPr>
    </w:lvl>
    <w:lvl w:ilvl="1" w:tplc="CFCA383C">
      <w:numFmt w:val="bullet"/>
      <w:lvlText w:val="•"/>
      <w:lvlJc w:val="left"/>
      <w:pPr>
        <w:ind w:left="1758" w:hanging="337"/>
      </w:pPr>
      <w:rPr>
        <w:rFonts w:hint="default"/>
      </w:rPr>
    </w:lvl>
    <w:lvl w:ilvl="2" w:tplc="D44C0606">
      <w:numFmt w:val="bullet"/>
      <w:lvlText w:val="•"/>
      <w:lvlJc w:val="left"/>
      <w:pPr>
        <w:ind w:left="2736" w:hanging="337"/>
      </w:pPr>
      <w:rPr>
        <w:rFonts w:hint="default"/>
      </w:rPr>
    </w:lvl>
    <w:lvl w:ilvl="3" w:tplc="815630A4">
      <w:numFmt w:val="bullet"/>
      <w:lvlText w:val="•"/>
      <w:lvlJc w:val="left"/>
      <w:pPr>
        <w:ind w:left="3714" w:hanging="337"/>
      </w:pPr>
      <w:rPr>
        <w:rFonts w:hint="default"/>
      </w:rPr>
    </w:lvl>
    <w:lvl w:ilvl="4" w:tplc="49FA5EBA">
      <w:numFmt w:val="bullet"/>
      <w:lvlText w:val="•"/>
      <w:lvlJc w:val="left"/>
      <w:pPr>
        <w:ind w:left="4692" w:hanging="337"/>
      </w:pPr>
      <w:rPr>
        <w:rFonts w:hint="default"/>
      </w:rPr>
    </w:lvl>
    <w:lvl w:ilvl="5" w:tplc="662621F4">
      <w:numFmt w:val="bullet"/>
      <w:lvlText w:val="•"/>
      <w:lvlJc w:val="left"/>
      <w:pPr>
        <w:ind w:left="5670" w:hanging="337"/>
      </w:pPr>
      <w:rPr>
        <w:rFonts w:hint="default"/>
      </w:rPr>
    </w:lvl>
    <w:lvl w:ilvl="6" w:tplc="EAE4EE96">
      <w:numFmt w:val="bullet"/>
      <w:lvlText w:val="•"/>
      <w:lvlJc w:val="left"/>
      <w:pPr>
        <w:ind w:left="6648" w:hanging="337"/>
      </w:pPr>
      <w:rPr>
        <w:rFonts w:hint="default"/>
      </w:rPr>
    </w:lvl>
    <w:lvl w:ilvl="7" w:tplc="90BC18AC">
      <w:numFmt w:val="bullet"/>
      <w:lvlText w:val="•"/>
      <w:lvlJc w:val="left"/>
      <w:pPr>
        <w:ind w:left="7626" w:hanging="337"/>
      </w:pPr>
      <w:rPr>
        <w:rFonts w:hint="default"/>
      </w:rPr>
    </w:lvl>
    <w:lvl w:ilvl="8" w:tplc="D658652E">
      <w:numFmt w:val="bullet"/>
      <w:lvlText w:val="•"/>
      <w:lvlJc w:val="left"/>
      <w:pPr>
        <w:ind w:left="8604" w:hanging="337"/>
      </w:pPr>
      <w:rPr>
        <w:rFonts w:hint="default"/>
      </w:rPr>
    </w:lvl>
  </w:abstractNum>
  <w:abstractNum w:abstractNumId="3" w15:restartNumberingAfterBreak="0">
    <w:nsid w:val="583F244B"/>
    <w:multiLevelType w:val="hybridMultilevel"/>
    <w:tmpl w:val="14E2A208"/>
    <w:lvl w:ilvl="0" w:tplc="786AE0FC">
      <w:numFmt w:val="bullet"/>
      <w:lvlText w:val="•"/>
      <w:lvlJc w:val="left"/>
      <w:pPr>
        <w:ind w:left="800" w:hanging="335"/>
      </w:pPr>
      <w:rPr>
        <w:rFonts w:ascii="Times New Roman" w:eastAsia="Times New Roman" w:hAnsi="Times New Roman" w:cs="Times New Roman" w:hint="default"/>
        <w:color w:val="1A1A1A"/>
        <w:w w:val="72"/>
        <w:sz w:val="20"/>
        <w:szCs w:val="20"/>
      </w:rPr>
    </w:lvl>
    <w:lvl w:ilvl="1" w:tplc="D5F813E8">
      <w:numFmt w:val="bullet"/>
      <w:lvlText w:val="o"/>
      <w:lvlJc w:val="left"/>
      <w:pPr>
        <w:ind w:left="1468" w:hanging="333"/>
      </w:pPr>
      <w:rPr>
        <w:rFonts w:ascii="Times New Roman" w:eastAsia="Times New Roman" w:hAnsi="Times New Roman" w:cs="Times New Roman" w:hint="default"/>
        <w:color w:val="1A1A1A"/>
        <w:w w:val="104"/>
        <w:sz w:val="20"/>
        <w:szCs w:val="20"/>
      </w:rPr>
    </w:lvl>
    <w:lvl w:ilvl="2" w:tplc="1A14CBD4">
      <w:numFmt w:val="bullet"/>
      <w:lvlText w:val="•"/>
      <w:lvlJc w:val="left"/>
      <w:pPr>
        <w:ind w:left="2471" w:hanging="333"/>
      </w:pPr>
      <w:rPr>
        <w:rFonts w:hint="default"/>
      </w:rPr>
    </w:lvl>
    <w:lvl w:ilvl="3" w:tplc="066C9742">
      <w:numFmt w:val="bullet"/>
      <w:lvlText w:val="•"/>
      <w:lvlJc w:val="left"/>
      <w:pPr>
        <w:ind w:left="3482" w:hanging="333"/>
      </w:pPr>
      <w:rPr>
        <w:rFonts w:hint="default"/>
      </w:rPr>
    </w:lvl>
    <w:lvl w:ilvl="4" w:tplc="534E6714">
      <w:numFmt w:val="bullet"/>
      <w:lvlText w:val="•"/>
      <w:lvlJc w:val="left"/>
      <w:pPr>
        <w:ind w:left="4493" w:hanging="333"/>
      </w:pPr>
      <w:rPr>
        <w:rFonts w:hint="default"/>
      </w:rPr>
    </w:lvl>
    <w:lvl w:ilvl="5" w:tplc="D6926102">
      <w:numFmt w:val="bullet"/>
      <w:lvlText w:val="•"/>
      <w:lvlJc w:val="left"/>
      <w:pPr>
        <w:ind w:left="5504" w:hanging="333"/>
      </w:pPr>
      <w:rPr>
        <w:rFonts w:hint="default"/>
      </w:rPr>
    </w:lvl>
    <w:lvl w:ilvl="6" w:tplc="F09C2852">
      <w:numFmt w:val="bullet"/>
      <w:lvlText w:val="•"/>
      <w:lvlJc w:val="left"/>
      <w:pPr>
        <w:ind w:left="6515" w:hanging="333"/>
      </w:pPr>
      <w:rPr>
        <w:rFonts w:hint="default"/>
      </w:rPr>
    </w:lvl>
    <w:lvl w:ilvl="7" w:tplc="58BA2BBC">
      <w:numFmt w:val="bullet"/>
      <w:lvlText w:val="•"/>
      <w:lvlJc w:val="left"/>
      <w:pPr>
        <w:ind w:left="7526" w:hanging="333"/>
      </w:pPr>
      <w:rPr>
        <w:rFonts w:hint="default"/>
      </w:rPr>
    </w:lvl>
    <w:lvl w:ilvl="8" w:tplc="2C9603C4">
      <w:numFmt w:val="bullet"/>
      <w:lvlText w:val="•"/>
      <w:lvlJc w:val="left"/>
      <w:pPr>
        <w:ind w:left="8537" w:hanging="333"/>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
  <w:rsids>
    <w:rsidRoot w:val="00275128"/>
    <w:rsid w:val="00275128"/>
    <w:rsid w:val="00276D22"/>
    <w:rsid w:val="002C650E"/>
    <w:rsid w:val="006F4B8E"/>
    <w:rsid w:val="00B7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5DF27ED5-9C0C-4D09-B2AE-6C1E6969B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1"/>
    <w:qFormat/>
    <w:pPr>
      <w:ind w:left="786" w:hanging="332"/>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75375"/>
    <w:rPr>
      <w:color w:val="0000FF" w:themeColor="hyperlink"/>
      <w:u w:val="single"/>
    </w:rPr>
  </w:style>
  <w:style w:type="paragraph" w:styleId="Header">
    <w:name w:val="header"/>
    <w:basedOn w:val="Normal"/>
    <w:link w:val="HeaderChar"/>
    <w:uiPriority w:val="99"/>
    <w:unhideWhenUsed/>
    <w:rsid w:val="00B75375"/>
    <w:pPr>
      <w:tabs>
        <w:tab w:val="center" w:pos="4680"/>
        <w:tab w:val="right" w:pos="9360"/>
      </w:tabs>
    </w:pPr>
  </w:style>
  <w:style w:type="character" w:customStyle="1" w:styleId="HeaderChar">
    <w:name w:val="Header Char"/>
    <w:basedOn w:val="DefaultParagraphFont"/>
    <w:link w:val="Header"/>
    <w:uiPriority w:val="99"/>
    <w:rsid w:val="00B75375"/>
    <w:rPr>
      <w:rFonts w:ascii="Times New Roman" w:eastAsia="Times New Roman" w:hAnsi="Times New Roman" w:cs="Times New Roman"/>
    </w:rPr>
  </w:style>
  <w:style w:type="paragraph" w:styleId="Footer">
    <w:name w:val="footer"/>
    <w:basedOn w:val="Normal"/>
    <w:link w:val="FooterChar"/>
    <w:uiPriority w:val="99"/>
    <w:unhideWhenUsed/>
    <w:rsid w:val="00B75375"/>
    <w:pPr>
      <w:tabs>
        <w:tab w:val="center" w:pos="4680"/>
        <w:tab w:val="right" w:pos="9360"/>
      </w:tabs>
    </w:pPr>
  </w:style>
  <w:style w:type="character" w:customStyle="1" w:styleId="FooterChar">
    <w:name w:val="Footer Char"/>
    <w:basedOn w:val="DefaultParagraphFont"/>
    <w:link w:val="Footer"/>
    <w:uiPriority w:val="99"/>
    <w:rsid w:val="00B7537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ecDelBay.PortState@uscg.m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512</Words>
  <Characters>2925</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U.S. Department of Defense</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Darleen Michalak</dc:creator>
  <cp:lastModifiedBy>Darleen Michalak</cp:lastModifiedBy>
  <cp:revision>2</cp:revision>
  <dcterms:created xsi:type="dcterms:W3CDTF">2020-03-31T20:58:00Z</dcterms:created>
  <dcterms:modified xsi:type="dcterms:W3CDTF">2020-03-31T20:58:00Z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2020-03-31T00:00:00Z</vt:filetime>
  </property>
  <property fmtid="{D5CDD505-2E9C-101B-9397-08002B2CF9AE}" pid="3" name="LastSaved">
    <vt:filetime>2020-03-31T00:00:00Z</vt:filetime>
  </property>
</Properties>
</file>